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531C6" w14:textId="77777777" w:rsidR="00D509AF" w:rsidRDefault="00D509AF" w:rsidP="00D509AF">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УКРАЇНА</w:t>
      </w:r>
    </w:p>
    <w:p w14:paraId="531335A9" w14:textId="77777777" w:rsidR="00D509AF" w:rsidRDefault="00D509AF" w:rsidP="00D509AF">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ПІЩАНСЬКА СЕЛИЩНА РАДА</w:t>
      </w:r>
    </w:p>
    <w:p w14:paraId="22FE637C" w14:textId="77777777" w:rsidR="00D509AF" w:rsidRDefault="00D509AF" w:rsidP="00D509AF">
      <w:pPr>
        <w:suppressAutoHyphens/>
        <w:spacing w:after="0" w:line="0" w:lineRule="atLeast"/>
        <w:jc w:val="center"/>
        <w:rPr>
          <w:rFonts w:ascii="Times New Roman" w:eastAsia="Times New Roman" w:hAnsi="Times New Roman"/>
          <w:lang w:eastAsia="zh-CN"/>
        </w:rPr>
      </w:pPr>
      <w:r>
        <w:rPr>
          <w:rFonts w:ascii="Times New Roman" w:eastAsia="Times New Roman" w:hAnsi="Times New Roman"/>
          <w:b/>
          <w:bCs/>
          <w:spacing w:val="-2"/>
          <w:sz w:val="28"/>
          <w:szCs w:val="28"/>
          <w:lang w:eastAsia="zh-CN"/>
        </w:rPr>
        <w:t>КОМУНАЛЬНА УСТАНОВА "ЦЕНТР ФІНАНСОВО-ГОСПОДАРСЬКОГО ОБСЛУГОВУВАННЯ ЗАКЛАДІВ ТА УСТАНОВ ПІЩАНСЬКОЇ СЕЛИЩНОЇ РАДИ"</w:t>
      </w:r>
    </w:p>
    <w:p w14:paraId="143B47FE" w14:textId="77777777" w:rsidR="00D509AF" w:rsidRDefault="00D509AF" w:rsidP="00D509AF">
      <w:pPr>
        <w:spacing w:after="0" w:line="240" w:lineRule="auto"/>
        <w:jc w:val="center"/>
        <w:rPr>
          <w:rFonts w:ascii="Times New Roman" w:eastAsia="Times New Roman" w:hAnsi="Times New Roman" w:cs="Times New Roman"/>
          <w:b/>
          <w:i/>
          <w:sz w:val="20"/>
          <w:szCs w:val="20"/>
        </w:rPr>
      </w:pPr>
    </w:p>
    <w:p w14:paraId="41459ABD" w14:textId="77777777" w:rsidR="00D509AF" w:rsidRDefault="00D509AF" w:rsidP="00D509AF">
      <w:pPr>
        <w:spacing w:before="28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w:t>
      </w:r>
    </w:p>
    <w:p w14:paraId="264E18BB" w14:textId="77777777" w:rsidR="00D509AF" w:rsidRDefault="00D509AF" w:rsidP="00D509AF">
      <w:pPr>
        <w:spacing w:after="28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 xml:space="preserve">технічних та якісних характеристик </w:t>
      </w:r>
      <w:r>
        <w:rPr>
          <w:rFonts w:ascii="Times New Roman" w:eastAsia="Times New Roman" w:hAnsi="Times New Roman" w:cs="Times New Roman"/>
          <w:b/>
          <w:sz w:val="20"/>
          <w:szCs w:val="20"/>
        </w:rPr>
        <w:t xml:space="preserve">закупівлі </w:t>
      </w:r>
      <w:r w:rsidRPr="00B70009">
        <w:rPr>
          <w:rFonts w:ascii="Times New Roman" w:eastAsia="Times New Roman" w:hAnsi="Times New Roman" w:cs="Times New Roman"/>
          <w:b/>
          <w:sz w:val="20"/>
          <w:szCs w:val="20"/>
        </w:rPr>
        <w:t>Продукція борошномельно-круп'яної промисловості</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розміру бюджетного призначення, очікуваної вартості предмета закупівлі</w:t>
      </w:r>
    </w:p>
    <w:p w14:paraId="1D179022" w14:textId="77777777" w:rsidR="00D509AF" w:rsidRDefault="00D509AF" w:rsidP="00D509AF">
      <w:pPr>
        <w:spacing w:before="280" w:after="28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14:paraId="2C0125CB" w14:textId="77777777" w:rsidR="00D509AF" w:rsidRDefault="00D509AF" w:rsidP="00D509A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rPr>
        <w:t xml:space="preserve">Комунальна установа «Центр фінансово-господарського обслуговування закладів та установ Піщанської селищної ради», </w:t>
      </w:r>
      <w:r>
        <w:rPr>
          <w:rFonts w:ascii="Times New Roman" w:hAnsi="Times New Roman"/>
          <w:bCs/>
        </w:rPr>
        <w:t>вул. Центральна, 85, смт. Піщанка, Вінницька область, 24700</w:t>
      </w:r>
      <w:r>
        <w:rPr>
          <w:rFonts w:ascii="Times New Roman" w:hAnsi="Times New Roman"/>
          <w:bCs/>
        </w:rPr>
        <w:tab/>
        <w:t>, 44062637</w:t>
      </w:r>
      <w:r>
        <w:rPr>
          <w:rFonts w:ascii="Times New Roman" w:eastAsia="Times New Roman" w:hAnsi="Times New Roman"/>
          <w:b/>
          <w:sz w:val="20"/>
          <w:szCs w:val="20"/>
        </w:rPr>
        <w:t>.</w:t>
      </w:r>
    </w:p>
    <w:p w14:paraId="4313B47D" w14:textId="77777777" w:rsidR="00D509AF" w:rsidRDefault="00D509AF" w:rsidP="00D509AF">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Код ДК 021:2015 — </w:t>
      </w:r>
      <w:r w:rsidRPr="00B70009">
        <w:rPr>
          <w:rFonts w:ascii="Times New Roman" w:eastAsia="Times New Roman" w:hAnsi="Times New Roman" w:cs="Times New Roman"/>
          <w:sz w:val="20"/>
          <w:szCs w:val="20"/>
        </w:rPr>
        <w:t>15610000-7</w:t>
      </w:r>
      <w:r w:rsidRPr="00B70009">
        <w:rPr>
          <w:rFonts w:ascii="Times New Roman" w:eastAsia="Times New Roman" w:hAnsi="Times New Roman" w:cs="Times New Roman"/>
          <w:sz w:val="20"/>
          <w:szCs w:val="20"/>
        </w:rPr>
        <w:br/>
        <w:t>Продукція борошномельно-круп'яної промисловості</w:t>
      </w:r>
    </w:p>
    <w:p w14:paraId="65FFEDC8" w14:textId="77777777" w:rsidR="00D509AF" w:rsidRDefault="00D509AF" w:rsidP="00D509AF">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Вид та ідентифікатор процедури закупівлі:</w:t>
      </w:r>
      <w:r>
        <w:rPr>
          <w:rFonts w:ascii="Times New Roman" w:eastAsia="Times New Roman" w:hAnsi="Times New Roman" w:cs="Times New Roman"/>
          <w:sz w:val="20"/>
          <w:szCs w:val="20"/>
        </w:rPr>
        <w:t xml:space="preserve"> </w:t>
      </w:r>
      <w:r w:rsidRPr="00B70009">
        <w:rPr>
          <w:rFonts w:ascii="Times New Roman" w:eastAsia="Times New Roman" w:hAnsi="Times New Roman" w:cs="Times New Roman"/>
          <w:b/>
          <w:bCs/>
          <w:sz w:val="20"/>
          <w:szCs w:val="20"/>
        </w:rPr>
        <w:t>UA-2024-02-16-006991-a</w:t>
      </w:r>
    </w:p>
    <w:p w14:paraId="265211B6" w14:textId="77777777" w:rsidR="00D509AF" w:rsidRDefault="00D509AF" w:rsidP="00D509AF">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cs="Times New Roman"/>
          <w:sz w:val="20"/>
          <w:szCs w:val="20"/>
        </w:rPr>
        <w:t xml:space="preserve"> 149 155</w:t>
      </w:r>
      <w:r w:rsidRPr="007A7330">
        <w:rPr>
          <w:rFonts w:ascii="Times New Roman" w:eastAsia="Times New Roman" w:hAnsi="Times New Roman" w:cs="Times New Roman"/>
          <w:sz w:val="20"/>
          <w:szCs w:val="20"/>
        </w:rPr>
        <w:t>,</w:t>
      </w:r>
      <w:r>
        <w:rPr>
          <w:rFonts w:ascii="Times New Roman" w:eastAsia="Times New Roman" w:hAnsi="Times New Roman" w:cs="Times New Roman"/>
          <w:sz w:val="20"/>
          <w:szCs w:val="20"/>
        </w:rPr>
        <w:t>75</w:t>
      </w:r>
      <w:r w:rsidRPr="007A7330">
        <w:rPr>
          <w:rFonts w:ascii="Times New Roman" w:eastAsia="Times New Roman" w:hAnsi="Times New Roman" w:cs="Times New Roman"/>
          <w:sz w:val="20"/>
          <w:szCs w:val="20"/>
        </w:rPr>
        <w:t xml:space="preserve"> UAH (без ПДВ)</w:t>
      </w:r>
      <w:r>
        <w:rPr>
          <w:rFonts w:ascii="Times New Roman" w:eastAsia="Times New Roman" w:hAnsi="Times New Roman" w:cs="Times New Roman"/>
          <w:sz w:val="20"/>
          <w:szCs w:val="20"/>
        </w:rPr>
        <w:t xml:space="preserve"> грн. Визначення очікуваної вартості предмета закупівлі обумовлено статистичним аналізом</w:t>
      </w:r>
      <w:r>
        <w:t xml:space="preserve"> </w:t>
      </w:r>
      <w:r>
        <w:rPr>
          <w:rFonts w:ascii="Times New Roman" w:eastAsia="Times New Roman"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357E36DA" w14:textId="77777777" w:rsidR="00D509AF" w:rsidRDefault="00D509AF" w:rsidP="00D509AF">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Обґрунтування технічних та якісних характеристик предмета закупівлі. </w:t>
      </w:r>
      <w:r>
        <w:rPr>
          <w:rFonts w:ascii="Times New Roman" w:eastAsia="Times New Roman" w:hAnsi="Times New Roman" w:cs="Times New Roman"/>
          <w:sz w:val="20"/>
          <w:szCs w:val="20"/>
        </w:rPr>
        <w:t xml:space="preserve">Термін постачання — </w:t>
      </w:r>
      <w:r>
        <w:rPr>
          <w:rFonts w:ascii="Times New Roman" w:eastAsia="Times New Roman" w:hAnsi="Times New Roman" w:cs="Times New Roman"/>
          <w:i/>
          <w:sz w:val="20"/>
          <w:szCs w:val="20"/>
        </w:rPr>
        <w:t>з дати укладання договору)</w:t>
      </w:r>
      <w:r>
        <w:rPr>
          <w:rFonts w:ascii="Times New Roman" w:eastAsia="Times New Roman" w:hAnsi="Times New Roman" w:cs="Times New Roman"/>
          <w:sz w:val="20"/>
          <w:szCs w:val="20"/>
        </w:rPr>
        <w:t xml:space="preserve"> по 31.12.202</w:t>
      </w:r>
      <w:r w:rsidRPr="00B70009">
        <w:rPr>
          <w:rFonts w:ascii="Times New Roman" w:eastAsia="Times New Roman" w:hAnsi="Times New Roman" w:cs="Times New Roman"/>
          <w:sz w:val="20"/>
          <w:szCs w:val="20"/>
          <w:lang w:val="ru-RU"/>
        </w:rPr>
        <w:t>4</w:t>
      </w:r>
      <w:r>
        <w:rPr>
          <w:rFonts w:ascii="Times New Roman" w:eastAsia="Times New Roman" w:hAnsi="Times New Roman" w:cs="Times New Roman"/>
          <w:sz w:val="20"/>
          <w:szCs w:val="20"/>
        </w:rPr>
        <w:t xml:space="preserve">р. </w:t>
      </w:r>
    </w:p>
    <w:p w14:paraId="460B2AD4" w14:textId="77777777" w:rsidR="00D509AF" w:rsidRDefault="00D509AF" w:rsidP="00D509A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w:t>
      </w:r>
    </w:p>
    <w:p w14:paraId="3576D47E" w14:textId="77777777" w:rsidR="00D509AF" w:rsidRDefault="00D509AF" w:rsidP="00D509A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tbl>
      <w:tblPr>
        <w:tblpPr w:leftFromText="180" w:rightFromText="180" w:vertAnchor="text" w:horzAnchor="margin" w:tblpXSpec="center" w:tblpY="-848"/>
        <w:tblOverlap w:val="never"/>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411"/>
        <w:gridCol w:w="1134"/>
        <w:gridCol w:w="851"/>
        <w:gridCol w:w="6930"/>
      </w:tblGrid>
      <w:tr w:rsidR="00D509AF" w:rsidRPr="008B5C4F" w14:paraId="7C881425" w14:textId="77777777" w:rsidTr="00AA1452">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70AD47"/>
            <w:vAlign w:val="center"/>
          </w:tcPr>
          <w:p w14:paraId="2AC2B892" w14:textId="77777777" w:rsidR="00D509AF" w:rsidRPr="00F7315B" w:rsidRDefault="00D509AF" w:rsidP="00AA1452">
            <w:pPr>
              <w:jc w:val="center"/>
              <w:rPr>
                <w:rFonts w:ascii="Times New Roman" w:hAnsi="Times New Roman"/>
                <w:b/>
                <w:bCs/>
              </w:rPr>
            </w:pPr>
            <w:r w:rsidRPr="00F7315B">
              <w:rPr>
                <w:rFonts w:ascii="Times New Roman" w:hAnsi="Times New Roman"/>
                <w:b/>
                <w:bCs/>
              </w:rPr>
              <w:lastRenderedPageBreak/>
              <w:t>№ п/п</w:t>
            </w:r>
          </w:p>
        </w:tc>
        <w:tc>
          <w:tcPr>
            <w:tcW w:w="1411" w:type="dxa"/>
            <w:tcBorders>
              <w:top w:val="single" w:sz="4" w:space="0" w:color="auto"/>
              <w:left w:val="single" w:sz="4" w:space="0" w:color="auto"/>
              <w:bottom w:val="single" w:sz="4" w:space="0" w:color="auto"/>
              <w:right w:val="single" w:sz="4" w:space="0" w:color="auto"/>
            </w:tcBorders>
            <w:shd w:val="clear" w:color="auto" w:fill="70AD47"/>
            <w:vAlign w:val="center"/>
          </w:tcPr>
          <w:p w14:paraId="0B2F87DE" w14:textId="77777777" w:rsidR="00D509AF" w:rsidRPr="00F7315B" w:rsidRDefault="00D509AF" w:rsidP="00AA1452">
            <w:pPr>
              <w:jc w:val="center"/>
              <w:rPr>
                <w:rFonts w:ascii="Times New Roman" w:hAnsi="Times New Roman"/>
                <w:b/>
                <w:bCs/>
              </w:rPr>
            </w:pPr>
            <w:r w:rsidRPr="00F7315B">
              <w:rPr>
                <w:rFonts w:ascii="Times New Roman" w:hAnsi="Times New Roman"/>
                <w:b/>
                <w:bCs/>
              </w:rPr>
              <w:t>Назва товару</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tcPr>
          <w:p w14:paraId="397C066C" w14:textId="77777777" w:rsidR="00D509AF" w:rsidRPr="00F7315B" w:rsidRDefault="00D509AF" w:rsidP="00AA1452">
            <w:pPr>
              <w:jc w:val="center"/>
              <w:rPr>
                <w:rFonts w:ascii="Times New Roman" w:hAnsi="Times New Roman"/>
                <w:b/>
                <w:bCs/>
              </w:rPr>
            </w:pPr>
            <w:r w:rsidRPr="00F7315B">
              <w:rPr>
                <w:rFonts w:ascii="Times New Roman" w:hAnsi="Times New Roman"/>
                <w:b/>
                <w:bCs/>
              </w:rPr>
              <w:t>Одиниця вимірювання</w:t>
            </w:r>
          </w:p>
        </w:tc>
        <w:tc>
          <w:tcPr>
            <w:tcW w:w="851" w:type="dxa"/>
            <w:tcBorders>
              <w:top w:val="single" w:sz="4" w:space="0" w:color="auto"/>
              <w:left w:val="single" w:sz="4" w:space="0" w:color="auto"/>
              <w:bottom w:val="single" w:sz="4" w:space="0" w:color="auto"/>
              <w:right w:val="single" w:sz="4" w:space="0" w:color="auto"/>
            </w:tcBorders>
            <w:shd w:val="clear" w:color="auto" w:fill="70AD47"/>
            <w:vAlign w:val="center"/>
          </w:tcPr>
          <w:p w14:paraId="660F2E9B" w14:textId="77777777" w:rsidR="00D509AF" w:rsidRPr="00F7315B" w:rsidRDefault="00D509AF" w:rsidP="00AA1452">
            <w:pPr>
              <w:jc w:val="center"/>
              <w:rPr>
                <w:rFonts w:ascii="Times New Roman" w:hAnsi="Times New Roman"/>
                <w:b/>
                <w:bCs/>
              </w:rPr>
            </w:pPr>
            <w:r w:rsidRPr="00F7315B">
              <w:rPr>
                <w:rFonts w:ascii="Times New Roman" w:hAnsi="Times New Roman"/>
                <w:b/>
                <w:bCs/>
              </w:rPr>
              <w:t>К-сть</w:t>
            </w:r>
          </w:p>
        </w:tc>
        <w:tc>
          <w:tcPr>
            <w:tcW w:w="6930" w:type="dxa"/>
            <w:tcBorders>
              <w:top w:val="single" w:sz="4" w:space="0" w:color="auto"/>
              <w:left w:val="single" w:sz="4" w:space="0" w:color="auto"/>
              <w:bottom w:val="single" w:sz="4" w:space="0" w:color="auto"/>
              <w:right w:val="single" w:sz="4" w:space="0" w:color="auto"/>
            </w:tcBorders>
            <w:shd w:val="clear" w:color="auto" w:fill="70AD47"/>
            <w:vAlign w:val="center"/>
          </w:tcPr>
          <w:p w14:paraId="6F7BD42F" w14:textId="77777777" w:rsidR="00D509AF" w:rsidRPr="00F7315B" w:rsidRDefault="00D509AF" w:rsidP="00AA1452">
            <w:pPr>
              <w:jc w:val="center"/>
              <w:rPr>
                <w:rFonts w:ascii="Times New Roman" w:hAnsi="Times New Roman"/>
                <w:b/>
                <w:bCs/>
              </w:rPr>
            </w:pPr>
            <w:r w:rsidRPr="00F7315B">
              <w:rPr>
                <w:rFonts w:ascii="Times New Roman" w:hAnsi="Times New Roman"/>
                <w:b/>
                <w:bCs/>
              </w:rPr>
              <w:t>Вимоги до предмета закупівлі</w:t>
            </w:r>
          </w:p>
        </w:tc>
      </w:tr>
      <w:tr w:rsidR="00D509AF" w:rsidRPr="008B5C4F" w14:paraId="15065340" w14:textId="77777777" w:rsidTr="00AA1452">
        <w:trPr>
          <w:trHeight w:val="425"/>
        </w:trPr>
        <w:tc>
          <w:tcPr>
            <w:tcW w:w="540" w:type="dxa"/>
            <w:vMerge w:val="restart"/>
            <w:tcBorders>
              <w:top w:val="single" w:sz="4" w:space="0" w:color="70AD47"/>
              <w:left w:val="single" w:sz="4" w:space="0" w:color="auto"/>
              <w:right w:val="single" w:sz="4" w:space="0" w:color="auto"/>
            </w:tcBorders>
            <w:shd w:val="clear" w:color="auto" w:fill="FFFFFF"/>
            <w:vAlign w:val="center"/>
          </w:tcPr>
          <w:p w14:paraId="0B79C010" w14:textId="77777777" w:rsidR="00D509AF" w:rsidRPr="00756521" w:rsidRDefault="00D509AF" w:rsidP="00AA1452">
            <w:pPr>
              <w:jc w:val="center"/>
              <w:rPr>
                <w:rFonts w:ascii="Times New Roman" w:hAnsi="Times New Roman"/>
                <w:b/>
                <w:bCs/>
              </w:rPr>
            </w:pPr>
            <w:r w:rsidRPr="00756521">
              <w:rPr>
                <w:rFonts w:ascii="Times New Roman" w:hAnsi="Times New Roman"/>
                <w:b/>
                <w:bCs/>
              </w:rPr>
              <w:t>1.</w:t>
            </w:r>
          </w:p>
        </w:tc>
        <w:tc>
          <w:tcPr>
            <w:tcW w:w="1411" w:type="dxa"/>
            <w:tcBorders>
              <w:top w:val="single" w:sz="4" w:space="0" w:color="70AD47"/>
              <w:left w:val="single" w:sz="4" w:space="0" w:color="auto"/>
              <w:bottom w:val="single" w:sz="4" w:space="0" w:color="70AD47"/>
              <w:right w:val="single" w:sz="4" w:space="0" w:color="70AD47"/>
            </w:tcBorders>
            <w:vAlign w:val="bottom"/>
          </w:tcPr>
          <w:p w14:paraId="58C9D996" w14:textId="77777777" w:rsidR="00D509AF" w:rsidRDefault="00D509AF" w:rsidP="00AA1452">
            <w:pPr>
              <w:rPr>
                <w:color w:val="000000"/>
                <w:lang w:val="ru-UA" w:eastAsia="ru-UA"/>
              </w:rPr>
            </w:pPr>
            <w:r w:rsidRPr="003150DF">
              <w:rPr>
                <w:color w:val="000000"/>
              </w:rPr>
              <w:t>Крупа гречана</w:t>
            </w:r>
          </w:p>
        </w:tc>
        <w:tc>
          <w:tcPr>
            <w:tcW w:w="1134" w:type="dxa"/>
            <w:vMerge w:val="restart"/>
            <w:tcBorders>
              <w:top w:val="single" w:sz="4" w:space="0" w:color="70AD47"/>
              <w:left w:val="single" w:sz="4" w:space="0" w:color="auto"/>
              <w:right w:val="single" w:sz="4" w:space="0" w:color="auto"/>
            </w:tcBorders>
            <w:vAlign w:val="center"/>
          </w:tcPr>
          <w:p w14:paraId="52AD3D09" w14:textId="77777777" w:rsidR="00D509AF" w:rsidRPr="007A5D68" w:rsidRDefault="00D509AF" w:rsidP="00AA1452">
            <w:pPr>
              <w:jc w:val="center"/>
              <w:rPr>
                <w:rFonts w:ascii="Times New Roman" w:hAnsi="Times New Roman"/>
              </w:rPr>
            </w:pPr>
            <w:r>
              <w:rPr>
                <w:rFonts w:ascii="Times New Roman" w:hAnsi="Times New Roman"/>
              </w:rPr>
              <w:t>кг</w:t>
            </w:r>
          </w:p>
        </w:tc>
        <w:tc>
          <w:tcPr>
            <w:tcW w:w="851" w:type="dxa"/>
            <w:tcBorders>
              <w:top w:val="single" w:sz="4" w:space="0" w:color="70AD47"/>
              <w:left w:val="single" w:sz="4" w:space="0" w:color="70AD47"/>
              <w:right w:val="single" w:sz="4" w:space="0" w:color="70AD47"/>
            </w:tcBorders>
            <w:shd w:val="clear" w:color="auto" w:fill="auto"/>
            <w:vAlign w:val="bottom"/>
          </w:tcPr>
          <w:p w14:paraId="5B0B7189" w14:textId="77777777" w:rsidR="00D509AF" w:rsidRPr="003150DF" w:rsidRDefault="00D509AF" w:rsidP="00AA1452">
            <w:pPr>
              <w:jc w:val="right"/>
              <w:rPr>
                <w:color w:val="000000"/>
                <w:lang w:val="en-US" w:eastAsia="ru-UA"/>
              </w:rPr>
            </w:pPr>
            <w:r>
              <w:rPr>
                <w:color w:val="000000"/>
                <w:lang w:val="en-US"/>
              </w:rPr>
              <w:t>723</w:t>
            </w:r>
          </w:p>
        </w:tc>
        <w:tc>
          <w:tcPr>
            <w:tcW w:w="6930" w:type="dxa"/>
            <w:vMerge w:val="restart"/>
            <w:tcBorders>
              <w:top w:val="single" w:sz="4" w:space="0" w:color="70AD47"/>
              <w:left w:val="single" w:sz="4" w:space="0" w:color="auto"/>
              <w:right w:val="single" w:sz="4" w:space="0" w:color="auto"/>
            </w:tcBorders>
          </w:tcPr>
          <w:p w14:paraId="610F8ADB" w14:textId="77777777" w:rsidR="00D509AF" w:rsidRPr="00204E1F" w:rsidRDefault="00D509AF" w:rsidP="00AA1452">
            <w:pPr>
              <w:tabs>
                <w:tab w:val="left" w:pos="2384"/>
                <w:tab w:val="left" w:pos="5912"/>
              </w:tabs>
              <w:rPr>
                <w:rFonts w:ascii="Times New Roman" w:hAnsi="Times New Roman"/>
              </w:rPr>
            </w:pPr>
            <w:r w:rsidRPr="00204E1F">
              <w:rPr>
                <w:rFonts w:ascii="Times New Roman" w:hAnsi="Times New Roman"/>
                <w:b/>
                <w:bCs/>
              </w:rPr>
              <w:t xml:space="preserve">Зовнішній вигляд: </w:t>
            </w:r>
            <w:r w:rsidRPr="00204E1F">
              <w:rPr>
                <w:rFonts w:ascii="Times New Roman" w:hAnsi="Times New Roman"/>
              </w:rPr>
              <w:t>Розсипчаста маса, характерна для цього виду крупів</w:t>
            </w:r>
            <w:r w:rsidRPr="00204E1F">
              <w:rPr>
                <w:rFonts w:ascii="Times New Roman" w:hAnsi="Times New Roman"/>
              </w:rPr>
              <w:tab/>
            </w:r>
          </w:p>
          <w:p w14:paraId="2C4ED797" w14:textId="77777777" w:rsidR="00D509AF" w:rsidRPr="00204E1F" w:rsidRDefault="00D509AF" w:rsidP="00AA1452">
            <w:pPr>
              <w:tabs>
                <w:tab w:val="left" w:pos="2384"/>
                <w:tab w:val="left" w:pos="5912"/>
              </w:tabs>
              <w:rPr>
                <w:rFonts w:ascii="Times New Roman" w:hAnsi="Times New Roman"/>
              </w:rPr>
            </w:pPr>
            <w:r w:rsidRPr="00204E1F">
              <w:rPr>
                <w:rFonts w:ascii="Times New Roman" w:hAnsi="Times New Roman"/>
                <w:b/>
                <w:bCs/>
              </w:rPr>
              <w:t xml:space="preserve">За якістю: </w:t>
            </w:r>
            <w:r w:rsidRPr="00204E1F">
              <w:rPr>
                <w:rFonts w:ascii="Times New Roman" w:hAnsi="Times New Roman"/>
              </w:rPr>
              <w:t>Вищий сорт</w:t>
            </w:r>
            <w:r w:rsidRPr="00204E1F">
              <w:rPr>
                <w:rFonts w:ascii="Times New Roman" w:hAnsi="Times New Roman"/>
              </w:rPr>
              <w:tab/>
            </w:r>
          </w:p>
          <w:p w14:paraId="67B18223" w14:textId="77777777" w:rsidR="00D509AF" w:rsidRPr="00204E1F" w:rsidRDefault="00D509AF" w:rsidP="00AA1452">
            <w:pPr>
              <w:tabs>
                <w:tab w:val="left" w:pos="2384"/>
                <w:tab w:val="left" w:pos="5912"/>
              </w:tabs>
              <w:rPr>
                <w:rFonts w:ascii="Times New Roman" w:hAnsi="Times New Roman"/>
              </w:rPr>
            </w:pPr>
            <w:r w:rsidRPr="00204E1F">
              <w:rPr>
                <w:rFonts w:ascii="Times New Roman" w:hAnsi="Times New Roman"/>
                <w:b/>
                <w:bCs/>
              </w:rPr>
              <w:t xml:space="preserve">Пакування: </w:t>
            </w:r>
            <w:r w:rsidRPr="00204E1F">
              <w:rPr>
                <w:rFonts w:ascii="Times New Roman" w:hAnsi="Times New Roman"/>
              </w:rPr>
              <w:t xml:space="preserve">Пачки масою </w:t>
            </w:r>
            <w:proofErr w:type="spellStart"/>
            <w:r w:rsidRPr="00204E1F">
              <w:rPr>
                <w:rFonts w:ascii="Times New Roman" w:hAnsi="Times New Roman"/>
              </w:rPr>
              <w:t>нетто</w:t>
            </w:r>
            <w:proofErr w:type="spellEnd"/>
            <w:r w:rsidRPr="00204E1F">
              <w:rPr>
                <w:rFonts w:ascii="Times New Roman" w:hAnsi="Times New Roman"/>
              </w:rPr>
              <w:t xml:space="preserve"> від </w:t>
            </w:r>
            <w:smartTag w:uri="urn:schemas-microsoft-com:office:smarttags" w:element="metricconverter">
              <w:smartTagPr>
                <w:attr w:name="ProductID" w:val="0,300 кг"/>
              </w:smartTagPr>
              <w:r w:rsidRPr="00204E1F">
                <w:rPr>
                  <w:rFonts w:ascii="Times New Roman" w:hAnsi="Times New Roman"/>
                </w:rPr>
                <w:t>0,300 кг</w:t>
              </w:r>
            </w:smartTag>
            <w:r w:rsidRPr="00204E1F">
              <w:rPr>
                <w:rFonts w:ascii="Times New Roman" w:hAnsi="Times New Roman"/>
              </w:rPr>
              <w:t xml:space="preserve"> до </w:t>
            </w:r>
            <w:smartTag w:uri="urn:schemas-microsoft-com:office:smarttags" w:element="metricconverter">
              <w:smartTagPr>
                <w:attr w:name="ProductID" w:val="1,000 кг"/>
              </w:smartTagPr>
              <w:r w:rsidRPr="00204E1F">
                <w:rPr>
                  <w:rFonts w:ascii="Times New Roman" w:hAnsi="Times New Roman"/>
                </w:rPr>
                <w:t>1,000 кг</w:t>
              </w:r>
            </w:smartTag>
            <w:r w:rsidRPr="00204E1F">
              <w:rPr>
                <w:rFonts w:ascii="Times New Roman" w:hAnsi="Times New Roman"/>
              </w:rPr>
              <w:t>.</w:t>
            </w:r>
            <w:r w:rsidRPr="00204E1F">
              <w:rPr>
                <w:rFonts w:ascii="Times New Roman" w:hAnsi="Times New Roman"/>
              </w:rPr>
              <w:tab/>
            </w:r>
          </w:p>
          <w:p w14:paraId="1FDA6118" w14:textId="77777777" w:rsidR="00D509AF" w:rsidRPr="00204E1F" w:rsidRDefault="00D509AF" w:rsidP="00AA1452">
            <w:pPr>
              <w:tabs>
                <w:tab w:val="left" w:pos="2384"/>
                <w:tab w:val="left" w:pos="5912"/>
              </w:tabs>
              <w:rPr>
                <w:rFonts w:ascii="Times New Roman" w:hAnsi="Times New Roman"/>
              </w:rPr>
            </w:pPr>
            <w:r w:rsidRPr="00204E1F">
              <w:rPr>
                <w:rFonts w:ascii="Times New Roman" w:hAnsi="Times New Roman"/>
                <w:b/>
                <w:bCs/>
              </w:rPr>
              <w:t xml:space="preserve">Масова частка вологи: </w:t>
            </w:r>
            <w:r w:rsidRPr="00204E1F">
              <w:rPr>
                <w:rFonts w:ascii="Times New Roman" w:hAnsi="Times New Roman"/>
              </w:rPr>
              <w:t>Не більше ніж 10%</w:t>
            </w:r>
            <w:r w:rsidRPr="00204E1F">
              <w:rPr>
                <w:rFonts w:ascii="Times New Roman" w:hAnsi="Times New Roman"/>
              </w:rPr>
              <w:tab/>
            </w:r>
          </w:p>
          <w:p w14:paraId="17CB8A2C" w14:textId="77777777" w:rsidR="00D509AF" w:rsidRPr="00204E1F" w:rsidRDefault="00D509AF" w:rsidP="00AA1452">
            <w:pPr>
              <w:tabs>
                <w:tab w:val="left" w:pos="2384"/>
                <w:tab w:val="left" w:pos="5912"/>
              </w:tabs>
              <w:rPr>
                <w:rFonts w:ascii="Times New Roman" w:hAnsi="Times New Roman"/>
              </w:rPr>
            </w:pPr>
            <w:r w:rsidRPr="00204E1F">
              <w:rPr>
                <w:rFonts w:ascii="Times New Roman" w:hAnsi="Times New Roman"/>
                <w:b/>
                <w:bCs/>
              </w:rPr>
              <w:t xml:space="preserve">Оцінка якості: </w:t>
            </w:r>
            <w:r w:rsidRPr="00204E1F">
              <w:rPr>
                <w:rFonts w:ascii="Times New Roman" w:hAnsi="Times New Roman"/>
              </w:rPr>
              <w:t>Товар повинен відповідати нормам ДСТУ 1055:2006 та мати посвідчення якості і декларацію від виробника на кожну культуру</w:t>
            </w:r>
          </w:p>
          <w:p w14:paraId="76807327" w14:textId="77777777" w:rsidR="00D509AF" w:rsidRPr="00204E1F" w:rsidRDefault="00D509AF" w:rsidP="00AA1452">
            <w:pPr>
              <w:tabs>
                <w:tab w:val="left" w:pos="2384"/>
                <w:tab w:val="left" w:pos="5912"/>
              </w:tabs>
              <w:rPr>
                <w:rFonts w:ascii="Times New Roman" w:hAnsi="Times New Roman"/>
              </w:rPr>
            </w:pPr>
            <w:r w:rsidRPr="00204E1F">
              <w:rPr>
                <w:rFonts w:ascii="Times New Roman" w:hAnsi="Times New Roman"/>
                <w:b/>
                <w:bCs/>
              </w:rPr>
              <w:t xml:space="preserve">За розміром: </w:t>
            </w:r>
            <w:r w:rsidRPr="00204E1F">
              <w:rPr>
                <w:rFonts w:ascii="Times New Roman" w:hAnsi="Times New Roman"/>
              </w:rPr>
              <w:t>Середня</w:t>
            </w:r>
            <w:r w:rsidRPr="00204E1F">
              <w:rPr>
                <w:rFonts w:ascii="Times New Roman" w:hAnsi="Times New Roman"/>
              </w:rPr>
              <w:tab/>
            </w:r>
          </w:p>
          <w:p w14:paraId="38CE8FB6" w14:textId="77777777" w:rsidR="00D509AF" w:rsidRPr="00204E1F" w:rsidRDefault="00D509AF" w:rsidP="00AA1452">
            <w:pPr>
              <w:tabs>
                <w:tab w:val="left" w:pos="2384"/>
                <w:tab w:val="left" w:pos="5912"/>
              </w:tabs>
              <w:rPr>
                <w:rFonts w:ascii="Times New Roman" w:hAnsi="Times New Roman"/>
              </w:rPr>
            </w:pPr>
            <w:r w:rsidRPr="00204E1F">
              <w:rPr>
                <w:rFonts w:ascii="Times New Roman" w:hAnsi="Times New Roman"/>
                <w:b/>
                <w:bCs/>
              </w:rPr>
              <w:t xml:space="preserve">Колір: </w:t>
            </w:r>
            <w:r w:rsidRPr="00204E1F">
              <w:rPr>
                <w:rFonts w:ascii="Times New Roman" w:hAnsi="Times New Roman"/>
              </w:rPr>
              <w:t>Характерний для конкретного виду круп</w:t>
            </w:r>
            <w:r w:rsidRPr="00204E1F">
              <w:rPr>
                <w:rFonts w:ascii="Times New Roman" w:hAnsi="Times New Roman"/>
              </w:rPr>
              <w:tab/>
            </w:r>
          </w:p>
          <w:p w14:paraId="676C0C5C" w14:textId="77777777" w:rsidR="00D509AF" w:rsidRPr="00204E1F" w:rsidRDefault="00D509AF" w:rsidP="00AA1452">
            <w:pPr>
              <w:rPr>
                <w:rFonts w:ascii="Times New Roman" w:hAnsi="Times New Roman"/>
              </w:rPr>
            </w:pPr>
            <w:r w:rsidRPr="00204E1F">
              <w:rPr>
                <w:rFonts w:ascii="Times New Roman" w:hAnsi="Times New Roman"/>
                <w:b/>
                <w:bCs/>
              </w:rPr>
              <w:t xml:space="preserve">Форма: </w:t>
            </w:r>
            <w:r w:rsidRPr="00204E1F">
              <w:rPr>
                <w:rFonts w:ascii="Times New Roman" w:hAnsi="Times New Roman"/>
              </w:rPr>
              <w:t>видовжена, кругляста</w:t>
            </w:r>
            <w:r w:rsidRPr="00204E1F">
              <w:rPr>
                <w:rFonts w:ascii="Times New Roman" w:hAnsi="Times New Roman"/>
              </w:rPr>
              <w:tab/>
            </w:r>
          </w:p>
          <w:p w14:paraId="37231E0F" w14:textId="77777777" w:rsidR="00D509AF" w:rsidRPr="00204E1F" w:rsidRDefault="00D509AF" w:rsidP="00AA1452">
            <w:pPr>
              <w:tabs>
                <w:tab w:val="left" w:pos="2384"/>
                <w:tab w:val="left" w:pos="5912"/>
              </w:tabs>
              <w:rPr>
                <w:rFonts w:ascii="Times New Roman" w:hAnsi="Times New Roman"/>
              </w:rPr>
            </w:pPr>
            <w:r w:rsidRPr="00204E1F">
              <w:rPr>
                <w:rFonts w:ascii="Times New Roman" w:hAnsi="Times New Roman"/>
                <w:b/>
                <w:bCs/>
              </w:rPr>
              <w:t xml:space="preserve">Супровідна документація: </w:t>
            </w:r>
            <w:r w:rsidRPr="00204E1F">
              <w:rPr>
                <w:rFonts w:ascii="Times New Roman" w:hAnsi="Times New Roman"/>
              </w:rPr>
              <w:t>Документи що підтверджують якість та безпечність продукції</w:t>
            </w:r>
          </w:p>
          <w:p w14:paraId="5944E9DC" w14:textId="77777777" w:rsidR="00D509AF" w:rsidRDefault="00D509AF" w:rsidP="00AA1452">
            <w:pPr>
              <w:jc w:val="both"/>
              <w:rPr>
                <w:rFonts w:ascii="Times New Roman" w:hAnsi="Times New Roman"/>
                <w:szCs w:val="24"/>
              </w:rPr>
            </w:pPr>
            <w:r w:rsidRPr="0083281B">
              <w:rPr>
                <w:rFonts w:ascii="Times New Roman" w:hAnsi="Times New Roman"/>
                <w:b/>
                <w:szCs w:val="24"/>
              </w:rPr>
              <w:t xml:space="preserve">Тара </w:t>
            </w:r>
            <w:r w:rsidRPr="0083281B">
              <w:rPr>
                <w:rFonts w:ascii="Times New Roman" w:hAnsi="Times New Roman"/>
                <w:szCs w:val="24"/>
              </w:rPr>
              <w:t>яка має бути використана для пакування та транспортування вказаного товару, повинна бути чистою, сухою та не повинна мати стороннього запаху. Вона повинна захищати предмет закупівлі від пошкоджень або псування під час перевезення (доставки).</w:t>
            </w:r>
          </w:p>
          <w:p w14:paraId="43CC708B" w14:textId="77777777" w:rsidR="00D509AF" w:rsidRPr="00941D33" w:rsidRDefault="00D509AF" w:rsidP="00AA1452">
            <w:pPr>
              <w:jc w:val="both"/>
              <w:rPr>
                <w:rFonts w:ascii="Times New Roman" w:hAnsi="Times New Roman"/>
                <w:szCs w:val="24"/>
              </w:rPr>
            </w:pPr>
            <w:r w:rsidRPr="00941D33">
              <w:rPr>
                <w:rFonts w:ascii="Times New Roman" w:hAnsi="Times New Roman"/>
                <w:b/>
                <w:szCs w:val="24"/>
              </w:rPr>
              <w:t>Додаткові вимоги</w:t>
            </w:r>
            <w:r>
              <w:rPr>
                <w:rFonts w:ascii="Times New Roman" w:hAnsi="Times New Roman"/>
                <w:szCs w:val="24"/>
              </w:rPr>
              <w:t xml:space="preserve">: </w:t>
            </w:r>
            <w:r w:rsidRPr="00941D33">
              <w:rPr>
                <w:rFonts w:ascii="Times New Roman" w:hAnsi="Times New Roman"/>
                <w:szCs w:val="24"/>
              </w:rPr>
              <w:t>Товар повинен відповідати показникам безпечності та якості для харчових продуктів,</w:t>
            </w:r>
            <w:r>
              <w:rPr>
                <w:rFonts w:ascii="Times New Roman" w:hAnsi="Times New Roman"/>
                <w:szCs w:val="24"/>
              </w:rPr>
              <w:t xml:space="preserve"> </w:t>
            </w:r>
            <w:r w:rsidRPr="00941D33">
              <w:rPr>
                <w:rFonts w:ascii="Times New Roman" w:hAnsi="Times New Roman"/>
                <w:szCs w:val="24"/>
              </w:rPr>
              <w:t>що передбачені чинним законодавством,</w:t>
            </w:r>
            <w:r>
              <w:rPr>
                <w:rFonts w:ascii="Times New Roman" w:hAnsi="Times New Roman"/>
                <w:szCs w:val="24"/>
              </w:rPr>
              <w:t xml:space="preserve"> </w:t>
            </w:r>
            <w:r w:rsidRPr="00941D33">
              <w:rPr>
                <w:rFonts w:ascii="Times New Roman" w:hAnsi="Times New Roman"/>
                <w:szCs w:val="24"/>
              </w:rPr>
              <w:t>в тому числі згідно Закону України "Про основні принципи та вимоги до безпечності та якості харчових продуктів", вказаному ДСТУ</w:t>
            </w:r>
          </w:p>
        </w:tc>
      </w:tr>
      <w:tr w:rsidR="00D509AF" w:rsidRPr="008B5C4F" w14:paraId="48C707C9"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2EB46E0E"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5AEEE494" w14:textId="77777777" w:rsidR="00D509AF" w:rsidRDefault="00D509AF" w:rsidP="00AA1452">
            <w:pPr>
              <w:rPr>
                <w:color w:val="000000"/>
              </w:rPr>
            </w:pPr>
            <w:r w:rsidRPr="003150DF">
              <w:rPr>
                <w:color w:val="000000"/>
              </w:rPr>
              <w:t xml:space="preserve">Рис </w:t>
            </w:r>
            <w:proofErr w:type="spellStart"/>
            <w:r w:rsidRPr="003150DF">
              <w:rPr>
                <w:color w:val="000000"/>
              </w:rPr>
              <w:t>кругий</w:t>
            </w:r>
            <w:proofErr w:type="spellEnd"/>
          </w:p>
        </w:tc>
        <w:tc>
          <w:tcPr>
            <w:tcW w:w="1134" w:type="dxa"/>
            <w:vMerge/>
            <w:tcBorders>
              <w:left w:val="single" w:sz="4" w:space="0" w:color="auto"/>
              <w:right w:val="single" w:sz="4" w:space="0" w:color="auto"/>
            </w:tcBorders>
            <w:vAlign w:val="center"/>
          </w:tcPr>
          <w:p w14:paraId="19C3E546"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0B3F6A4D" w14:textId="77777777" w:rsidR="00D509AF" w:rsidRPr="003150DF" w:rsidRDefault="00D509AF" w:rsidP="00AA1452">
            <w:pPr>
              <w:jc w:val="right"/>
              <w:rPr>
                <w:color w:val="000000"/>
                <w:lang w:val="en-US"/>
              </w:rPr>
            </w:pPr>
            <w:r>
              <w:rPr>
                <w:color w:val="000000"/>
                <w:lang w:val="en-US"/>
              </w:rPr>
              <w:t>620</w:t>
            </w:r>
          </w:p>
        </w:tc>
        <w:tc>
          <w:tcPr>
            <w:tcW w:w="6930" w:type="dxa"/>
            <w:vMerge/>
            <w:tcBorders>
              <w:left w:val="single" w:sz="4" w:space="0" w:color="auto"/>
              <w:right w:val="single" w:sz="4" w:space="0" w:color="auto"/>
            </w:tcBorders>
          </w:tcPr>
          <w:p w14:paraId="1ADDC479" w14:textId="77777777" w:rsidR="00D509AF" w:rsidRDefault="00D509AF" w:rsidP="00AA1452">
            <w:pPr>
              <w:jc w:val="both"/>
              <w:rPr>
                <w:rFonts w:ascii="Times New Roman" w:hAnsi="Times New Roman"/>
                <w:b/>
                <w:szCs w:val="24"/>
              </w:rPr>
            </w:pPr>
          </w:p>
        </w:tc>
      </w:tr>
      <w:tr w:rsidR="00D509AF" w:rsidRPr="008B5C4F" w14:paraId="45D2808F"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16827BD8"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26D5CE6F" w14:textId="77777777" w:rsidR="00D509AF" w:rsidRDefault="00D509AF" w:rsidP="00AA1452">
            <w:pPr>
              <w:rPr>
                <w:color w:val="000000"/>
              </w:rPr>
            </w:pPr>
            <w:r w:rsidRPr="003150DF">
              <w:rPr>
                <w:color w:val="000000"/>
              </w:rPr>
              <w:t>Крупа ячмінна</w:t>
            </w:r>
          </w:p>
        </w:tc>
        <w:tc>
          <w:tcPr>
            <w:tcW w:w="1134" w:type="dxa"/>
            <w:vMerge/>
            <w:tcBorders>
              <w:left w:val="single" w:sz="4" w:space="0" w:color="auto"/>
              <w:right w:val="single" w:sz="4" w:space="0" w:color="auto"/>
            </w:tcBorders>
            <w:vAlign w:val="center"/>
          </w:tcPr>
          <w:p w14:paraId="735D3E4E"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5B2C2933" w14:textId="77777777" w:rsidR="00D509AF" w:rsidRDefault="00D509AF" w:rsidP="00AA1452">
            <w:pPr>
              <w:jc w:val="right"/>
              <w:rPr>
                <w:color w:val="000000"/>
              </w:rPr>
            </w:pPr>
            <w:r>
              <w:rPr>
                <w:color w:val="000000"/>
              </w:rPr>
              <w:t>114</w:t>
            </w:r>
          </w:p>
        </w:tc>
        <w:tc>
          <w:tcPr>
            <w:tcW w:w="6930" w:type="dxa"/>
            <w:vMerge/>
            <w:tcBorders>
              <w:left w:val="single" w:sz="4" w:space="0" w:color="auto"/>
              <w:right w:val="single" w:sz="4" w:space="0" w:color="auto"/>
            </w:tcBorders>
          </w:tcPr>
          <w:p w14:paraId="483574E6" w14:textId="77777777" w:rsidR="00D509AF" w:rsidRDefault="00D509AF" w:rsidP="00AA1452">
            <w:pPr>
              <w:jc w:val="both"/>
              <w:rPr>
                <w:rFonts w:ascii="Times New Roman" w:hAnsi="Times New Roman"/>
                <w:b/>
                <w:szCs w:val="24"/>
              </w:rPr>
            </w:pPr>
          </w:p>
        </w:tc>
      </w:tr>
      <w:tr w:rsidR="00D509AF" w:rsidRPr="008B5C4F" w14:paraId="194F6620"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379AC218"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4714EBE2" w14:textId="77777777" w:rsidR="00D509AF" w:rsidRDefault="00D509AF" w:rsidP="00AA1452">
            <w:pPr>
              <w:rPr>
                <w:color w:val="000000"/>
              </w:rPr>
            </w:pPr>
            <w:proofErr w:type="spellStart"/>
            <w:r w:rsidRPr="003150DF">
              <w:rPr>
                <w:color w:val="000000"/>
              </w:rPr>
              <w:t>Булгур</w:t>
            </w:r>
            <w:proofErr w:type="spellEnd"/>
          </w:p>
        </w:tc>
        <w:tc>
          <w:tcPr>
            <w:tcW w:w="1134" w:type="dxa"/>
            <w:vMerge/>
            <w:tcBorders>
              <w:left w:val="single" w:sz="4" w:space="0" w:color="auto"/>
              <w:right w:val="single" w:sz="4" w:space="0" w:color="auto"/>
            </w:tcBorders>
            <w:vAlign w:val="center"/>
          </w:tcPr>
          <w:p w14:paraId="08AA1CCA"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011F2324" w14:textId="77777777" w:rsidR="00D509AF" w:rsidRPr="003150DF" w:rsidRDefault="00D509AF" w:rsidP="00AA1452">
            <w:pPr>
              <w:jc w:val="right"/>
              <w:rPr>
                <w:color w:val="000000"/>
                <w:lang w:val="en-US"/>
              </w:rPr>
            </w:pPr>
            <w:r>
              <w:rPr>
                <w:color w:val="000000"/>
                <w:lang w:val="en-US"/>
              </w:rPr>
              <w:t>341</w:t>
            </w:r>
          </w:p>
        </w:tc>
        <w:tc>
          <w:tcPr>
            <w:tcW w:w="6930" w:type="dxa"/>
            <w:vMerge/>
            <w:tcBorders>
              <w:left w:val="single" w:sz="4" w:space="0" w:color="auto"/>
              <w:right w:val="single" w:sz="4" w:space="0" w:color="auto"/>
            </w:tcBorders>
          </w:tcPr>
          <w:p w14:paraId="2293C092" w14:textId="77777777" w:rsidR="00D509AF" w:rsidRDefault="00D509AF" w:rsidP="00AA1452">
            <w:pPr>
              <w:jc w:val="both"/>
              <w:rPr>
                <w:rFonts w:ascii="Times New Roman" w:hAnsi="Times New Roman"/>
                <w:b/>
                <w:szCs w:val="24"/>
              </w:rPr>
            </w:pPr>
          </w:p>
        </w:tc>
      </w:tr>
      <w:tr w:rsidR="00D509AF" w:rsidRPr="008B5C4F" w14:paraId="172D9BA4"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160DAABD"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255BCCF9" w14:textId="77777777" w:rsidR="00D509AF" w:rsidRDefault="00D509AF" w:rsidP="00AA1452">
            <w:pPr>
              <w:rPr>
                <w:color w:val="000000"/>
              </w:rPr>
            </w:pPr>
            <w:r w:rsidRPr="003150DF">
              <w:rPr>
                <w:color w:val="000000"/>
              </w:rPr>
              <w:t>Крупа пшоняна «Янтарна»</w:t>
            </w:r>
          </w:p>
        </w:tc>
        <w:tc>
          <w:tcPr>
            <w:tcW w:w="1134" w:type="dxa"/>
            <w:vMerge/>
            <w:tcBorders>
              <w:left w:val="single" w:sz="4" w:space="0" w:color="auto"/>
              <w:right w:val="single" w:sz="4" w:space="0" w:color="auto"/>
            </w:tcBorders>
            <w:vAlign w:val="center"/>
          </w:tcPr>
          <w:p w14:paraId="4DD3200B"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3781354E" w14:textId="77777777" w:rsidR="00D509AF" w:rsidRPr="003150DF" w:rsidRDefault="00D509AF" w:rsidP="00AA1452">
            <w:pPr>
              <w:jc w:val="right"/>
              <w:rPr>
                <w:color w:val="000000"/>
                <w:lang w:val="en-US"/>
              </w:rPr>
            </w:pPr>
            <w:r>
              <w:rPr>
                <w:color w:val="000000"/>
                <w:lang w:val="en-US"/>
              </w:rPr>
              <w:t>184</w:t>
            </w:r>
          </w:p>
        </w:tc>
        <w:tc>
          <w:tcPr>
            <w:tcW w:w="6930" w:type="dxa"/>
            <w:vMerge/>
            <w:tcBorders>
              <w:left w:val="single" w:sz="4" w:space="0" w:color="auto"/>
              <w:right w:val="single" w:sz="4" w:space="0" w:color="auto"/>
            </w:tcBorders>
          </w:tcPr>
          <w:p w14:paraId="72E6B152" w14:textId="77777777" w:rsidR="00D509AF" w:rsidRDefault="00D509AF" w:rsidP="00AA1452">
            <w:pPr>
              <w:jc w:val="both"/>
              <w:rPr>
                <w:rFonts w:ascii="Times New Roman" w:hAnsi="Times New Roman"/>
                <w:b/>
                <w:szCs w:val="24"/>
              </w:rPr>
            </w:pPr>
          </w:p>
        </w:tc>
      </w:tr>
      <w:tr w:rsidR="00D509AF" w:rsidRPr="008B5C4F" w14:paraId="6B5DB346"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4BB89800"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03AC2566" w14:textId="77777777" w:rsidR="00D509AF" w:rsidRDefault="00D509AF" w:rsidP="00AA1452">
            <w:pPr>
              <w:rPr>
                <w:color w:val="000000"/>
              </w:rPr>
            </w:pPr>
            <w:r w:rsidRPr="003150DF">
              <w:rPr>
                <w:color w:val="000000"/>
              </w:rPr>
              <w:t>Крупа пшенична «Арнаутка»</w:t>
            </w:r>
          </w:p>
        </w:tc>
        <w:tc>
          <w:tcPr>
            <w:tcW w:w="1134" w:type="dxa"/>
            <w:vMerge/>
            <w:tcBorders>
              <w:left w:val="single" w:sz="4" w:space="0" w:color="auto"/>
              <w:right w:val="single" w:sz="4" w:space="0" w:color="auto"/>
            </w:tcBorders>
            <w:vAlign w:val="center"/>
          </w:tcPr>
          <w:p w14:paraId="7E237505"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314D3F26" w14:textId="77777777" w:rsidR="00D509AF" w:rsidRPr="003150DF" w:rsidRDefault="00D509AF" w:rsidP="00AA1452">
            <w:pPr>
              <w:jc w:val="right"/>
              <w:rPr>
                <w:color w:val="000000"/>
                <w:lang w:val="en-US"/>
              </w:rPr>
            </w:pPr>
            <w:r>
              <w:rPr>
                <w:color w:val="000000"/>
                <w:lang w:val="en-US"/>
              </w:rPr>
              <w:t>175</w:t>
            </w:r>
          </w:p>
        </w:tc>
        <w:tc>
          <w:tcPr>
            <w:tcW w:w="6930" w:type="dxa"/>
            <w:vMerge/>
            <w:tcBorders>
              <w:left w:val="single" w:sz="4" w:space="0" w:color="auto"/>
              <w:right w:val="single" w:sz="4" w:space="0" w:color="auto"/>
            </w:tcBorders>
          </w:tcPr>
          <w:p w14:paraId="7B7C51DE" w14:textId="77777777" w:rsidR="00D509AF" w:rsidRDefault="00D509AF" w:rsidP="00AA1452">
            <w:pPr>
              <w:jc w:val="both"/>
              <w:rPr>
                <w:rFonts w:ascii="Times New Roman" w:hAnsi="Times New Roman"/>
                <w:b/>
                <w:szCs w:val="24"/>
              </w:rPr>
            </w:pPr>
          </w:p>
        </w:tc>
      </w:tr>
      <w:tr w:rsidR="00D509AF" w:rsidRPr="008B5C4F" w14:paraId="7D40FA6E"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04B36790"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7198BEC6" w14:textId="77777777" w:rsidR="00D509AF" w:rsidRDefault="00D509AF" w:rsidP="00AA1452">
            <w:pPr>
              <w:rPr>
                <w:color w:val="000000"/>
              </w:rPr>
            </w:pPr>
            <w:r w:rsidRPr="003150DF">
              <w:rPr>
                <w:color w:val="000000"/>
              </w:rPr>
              <w:t>Крупа «Геркулес»</w:t>
            </w:r>
          </w:p>
        </w:tc>
        <w:tc>
          <w:tcPr>
            <w:tcW w:w="1134" w:type="dxa"/>
            <w:vMerge/>
            <w:tcBorders>
              <w:left w:val="single" w:sz="4" w:space="0" w:color="auto"/>
              <w:right w:val="single" w:sz="4" w:space="0" w:color="auto"/>
            </w:tcBorders>
            <w:vAlign w:val="center"/>
          </w:tcPr>
          <w:p w14:paraId="0BDBAC5E"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05703E23" w14:textId="77777777" w:rsidR="00D509AF" w:rsidRPr="003150DF" w:rsidRDefault="00D509AF" w:rsidP="00AA1452">
            <w:pPr>
              <w:jc w:val="right"/>
              <w:rPr>
                <w:color w:val="000000"/>
                <w:lang w:val="en-US"/>
              </w:rPr>
            </w:pPr>
            <w:r>
              <w:rPr>
                <w:color w:val="000000"/>
                <w:lang w:val="en-US"/>
              </w:rPr>
              <w:t>120</w:t>
            </w:r>
          </w:p>
        </w:tc>
        <w:tc>
          <w:tcPr>
            <w:tcW w:w="6930" w:type="dxa"/>
            <w:vMerge/>
            <w:tcBorders>
              <w:left w:val="single" w:sz="4" w:space="0" w:color="auto"/>
              <w:right w:val="single" w:sz="4" w:space="0" w:color="auto"/>
            </w:tcBorders>
          </w:tcPr>
          <w:p w14:paraId="3E0C69BB" w14:textId="77777777" w:rsidR="00D509AF" w:rsidRDefault="00D509AF" w:rsidP="00AA1452">
            <w:pPr>
              <w:jc w:val="both"/>
              <w:rPr>
                <w:rFonts w:ascii="Times New Roman" w:hAnsi="Times New Roman"/>
                <w:b/>
                <w:szCs w:val="24"/>
              </w:rPr>
            </w:pPr>
          </w:p>
        </w:tc>
      </w:tr>
      <w:tr w:rsidR="00D509AF" w:rsidRPr="008B5C4F" w14:paraId="24BBCA45"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40D44373"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2A2C656D" w14:textId="77777777" w:rsidR="00D509AF" w:rsidRDefault="00D509AF" w:rsidP="00AA1452">
            <w:pPr>
              <w:rPr>
                <w:color w:val="000000"/>
              </w:rPr>
            </w:pPr>
            <w:r w:rsidRPr="003150DF">
              <w:rPr>
                <w:color w:val="000000"/>
              </w:rPr>
              <w:t>Крупа «Сочевиця»</w:t>
            </w:r>
          </w:p>
        </w:tc>
        <w:tc>
          <w:tcPr>
            <w:tcW w:w="1134" w:type="dxa"/>
            <w:vMerge/>
            <w:tcBorders>
              <w:left w:val="single" w:sz="4" w:space="0" w:color="auto"/>
              <w:right w:val="single" w:sz="4" w:space="0" w:color="auto"/>
            </w:tcBorders>
            <w:vAlign w:val="center"/>
          </w:tcPr>
          <w:p w14:paraId="043BC77D"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0460C56E" w14:textId="77777777" w:rsidR="00D509AF" w:rsidRPr="003150DF" w:rsidRDefault="00D509AF" w:rsidP="00AA1452">
            <w:pPr>
              <w:jc w:val="right"/>
              <w:rPr>
                <w:color w:val="000000"/>
                <w:lang w:val="en-US"/>
              </w:rPr>
            </w:pPr>
            <w:r>
              <w:rPr>
                <w:color w:val="000000"/>
                <w:lang w:val="en-US"/>
              </w:rPr>
              <w:t>65</w:t>
            </w:r>
          </w:p>
        </w:tc>
        <w:tc>
          <w:tcPr>
            <w:tcW w:w="6930" w:type="dxa"/>
            <w:vMerge/>
            <w:tcBorders>
              <w:left w:val="single" w:sz="4" w:space="0" w:color="auto"/>
              <w:right w:val="single" w:sz="4" w:space="0" w:color="auto"/>
            </w:tcBorders>
          </w:tcPr>
          <w:p w14:paraId="0F82B739" w14:textId="77777777" w:rsidR="00D509AF" w:rsidRDefault="00D509AF" w:rsidP="00AA1452">
            <w:pPr>
              <w:jc w:val="both"/>
              <w:rPr>
                <w:rFonts w:ascii="Times New Roman" w:hAnsi="Times New Roman"/>
                <w:b/>
                <w:szCs w:val="24"/>
              </w:rPr>
            </w:pPr>
          </w:p>
        </w:tc>
      </w:tr>
      <w:tr w:rsidR="00D509AF" w:rsidRPr="008B5C4F" w14:paraId="108750ED"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534B7442"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10B7F4DA" w14:textId="77777777" w:rsidR="00D509AF" w:rsidRDefault="00D509AF" w:rsidP="00AA1452">
            <w:pPr>
              <w:rPr>
                <w:color w:val="000000"/>
              </w:rPr>
            </w:pPr>
            <w:r w:rsidRPr="003150DF">
              <w:rPr>
                <w:color w:val="000000"/>
              </w:rPr>
              <w:t>Крупа кукурудзяна</w:t>
            </w:r>
          </w:p>
        </w:tc>
        <w:tc>
          <w:tcPr>
            <w:tcW w:w="1134" w:type="dxa"/>
            <w:vMerge/>
            <w:tcBorders>
              <w:left w:val="single" w:sz="4" w:space="0" w:color="auto"/>
              <w:right w:val="single" w:sz="4" w:space="0" w:color="auto"/>
            </w:tcBorders>
            <w:vAlign w:val="center"/>
          </w:tcPr>
          <w:p w14:paraId="7C38FFBF"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31B83733" w14:textId="77777777" w:rsidR="00D509AF" w:rsidRDefault="00D509AF" w:rsidP="00AA1452">
            <w:pPr>
              <w:jc w:val="right"/>
              <w:rPr>
                <w:color w:val="000000"/>
              </w:rPr>
            </w:pPr>
            <w:r>
              <w:rPr>
                <w:color w:val="000000"/>
              </w:rPr>
              <w:t>120</w:t>
            </w:r>
          </w:p>
        </w:tc>
        <w:tc>
          <w:tcPr>
            <w:tcW w:w="6930" w:type="dxa"/>
            <w:vMerge/>
            <w:tcBorders>
              <w:left w:val="single" w:sz="4" w:space="0" w:color="auto"/>
              <w:right w:val="single" w:sz="4" w:space="0" w:color="auto"/>
            </w:tcBorders>
          </w:tcPr>
          <w:p w14:paraId="032A8044" w14:textId="77777777" w:rsidR="00D509AF" w:rsidRDefault="00D509AF" w:rsidP="00AA1452">
            <w:pPr>
              <w:jc w:val="both"/>
              <w:rPr>
                <w:rFonts w:ascii="Times New Roman" w:hAnsi="Times New Roman"/>
                <w:b/>
                <w:szCs w:val="24"/>
              </w:rPr>
            </w:pPr>
          </w:p>
        </w:tc>
      </w:tr>
      <w:tr w:rsidR="00D509AF" w:rsidRPr="008B5C4F" w14:paraId="61648F52"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32384B9F"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34B9F418" w14:textId="77777777" w:rsidR="00D509AF" w:rsidRDefault="00D509AF" w:rsidP="00AA1452">
            <w:pPr>
              <w:rPr>
                <w:color w:val="000000"/>
              </w:rPr>
            </w:pPr>
            <w:r w:rsidRPr="003150DF">
              <w:rPr>
                <w:color w:val="000000"/>
              </w:rPr>
              <w:t>Крупа перлова</w:t>
            </w:r>
          </w:p>
        </w:tc>
        <w:tc>
          <w:tcPr>
            <w:tcW w:w="1134" w:type="dxa"/>
            <w:vMerge/>
            <w:tcBorders>
              <w:left w:val="single" w:sz="4" w:space="0" w:color="auto"/>
              <w:right w:val="single" w:sz="4" w:space="0" w:color="auto"/>
            </w:tcBorders>
            <w:vAlign w:val="center"/>
          </w:tcPr>
          <w:p w14:paraId="5CD614AF"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1BE460DB" w14:textId="77777777" w:rsidR="00D509AF" w:rsidRPr="003150DF" w:rsidRDefault="00D509AF" w:rsidP="00AA1452">
            <w:pPr>
              <w:jc w:val="right"/>
              <w:rPr>
                <w:color w:val="000000"/>
                <w:lang w:val="en-US"/>
              </w:rPr>
            </w:pPr>
            <w:r>
              <w:rPr>
                <w:color w:val="000000"/>
                <w:lang w:val="en-US"/>
              </w:rPr>
              <w:t>123</w:t>
            </w:r>
          </w:p>
        </w:tc>
        <w:tc>
          <w:tcPr>
            <w:tcW w:w="6930" w:type="dxa"/>
            <w:vMerge/>
            <w:tcBorders>
              <w:left w:val="single" w:sz="4" w:space="0" w:color="auto"/>
              <w:right w:val="single" w:sz="4" w:space="0" w:color="auto"/>
            </w:tcBorders>
          </w:tcPr>
          <w:p w14:paraId="23647EE3" w14:textId="77777777" w:rsidR="00D509AF" w:rsidRDefault="00D509AF" w:rsidP="00AA1452">
            <w:pPr>
              <w:jc w:val="both"/>
              <w:rPr>
                <w:rFonts w:ascii="Times New Roman" w:hAnsi="Times New Roman"/>
                <w:b/>
                <w:szCs w:val="24"/>
              </w:rPr>
            </w:pPr>
          </w:p>
        </w:tc>
      </w:tr>
      <w:tr w:rsidR="00D509AF" w:rsidRPr="008B5C4F" w14:paraId="59FA489D"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69DB3A37"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1A5552BC" w14:textId="77777777" w:rsidR="00D509AF" w:rsidRDefault="00D509AF" w:rsidP="00AA1452">
            <w:pPr>
              <w:rPr>
                <w:color w:val="000000"/>
              </w:rPr>
            </w:pPr>
            <w:r w:rsidRPr="003150DF">
              <w:rPr>
                <w:color w:val="000000"/>
              </w:rPr>
              <w:t>Крупа горохова (жовта)</w:t>
            </w:r>
          </w:p>
        </w:tc>
        <w:tc>
          <w:tcPr>
            <w:tcW w:w="1134" w:type="dxa"/>
            <w:vMerge/>
            <w:tcBorders>
              <w:left w:val="single" w:sz="4" w:space="0" w:color="auto"/>
              <w:right w:val="single" w:sz="4" w:space="0" w:color="auto"/>
            </w:tcBorders>
            <w:vAlign w:val="center"/>
          </w:tcPr>
          <w:p w14:paraId="5653A859"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626E450F" w14:textId="77777777" w:rsidR="00D509AF" w:rsidRPr="003150DF" w:rsidRDefault="00D509AF" w:rsidP="00AA1452">
            <w:pPr>
              <w:jc w:val="right"/>
              <w:rPr>
                <w:color w:val="000000"/>
                <w:lang w:val="en-US"/>
              </w:rPr>
            </w:pPr>
            <w:r>
              <w:rPr>
                <w:color w:val="000000"/>
                <w:lang w:val="en-US"/>
              </w:rPr>
              <w:t>458</w:t>
            </w:r>
          </w:p>
        </w:tc>
        <w:tc>
          <w:tcPr>
            <w:tcW w:w="6930" w:type="dxa"/>
            <w:vMerge/>
            <w:tcBorders>
              <w:left w:val="single" w:sz="4" w:space="0" w:color="auto"/>
              <w:right w:val="single" w:sz="4" w:space="0" w:color="auto"/>
            </w:tcBorders>
          </w:tcPr>
          <w:p w14:paraId="3B5C2B6A" w14:textId="77777777" w:rsidR="00D509AF" w:rsidRDefault="00D509AF" w:rsidP="00AA1452">
            <w:pPr>
              <w:jc w:val="both"/>
              <w:rPr>
                <w:rFonts w:ascii="Times New Roman" w:hAnsi="Times New Roman"/>
                <w:b/>
                <w:szCs w:val="24"/>
              </w:rPr>
            </w:pPr>
          </w:p>
        </w:tc>
      </w:tr>
      <w:tr w:rsidR="00D509AF" w:rsidRPr="008B5C4F" w14:paraId="11C9AD45" w14:textId="77777777" w:rsidTr="00AA1452">
        <w:trPr>
          <w:trHeight w:val="195"/>
        </w:trPr>
        <w:tc>
          <w:tcPr>
            <w:tcW w:w="540" w:type="dxa"/>
            <w:vMerge/>
            <w:tcBorders>
              <w:left w:val="single" w:sz="4" w:space="0" w:color="auto"/>
              <w:right w:val="single" w:sz="4" w:space="0" w:color="auto"/>
            </w:tcBorders>
            <w:shd w:val="clear" w:color="auto" w:fill="FFFFFF"/>
            <w:vAlign w:val="center"/>
          </w:tcPr>
          <w:p w14:paraId="71C09755" w14:textId="77777777" w:rsidR="00D509AF" w:rsidRPr="00756521" w:rsidRDefault="00D509AF" w:rsidP="00AA1452">
            <w:pPr>
              <w:jc w:val="center"/>
              <w:rPr>
                <w:rFonts w:ascii="Times New Roman" w:hAnsi="Times New Roman"/>
                <w:b/>
                <w:bCs/>
              </w:rPr>
            </w:pPr>
          </w:p>
        </w:tc>
        <w:tc>
          <w:tcPr>
            <w:tcW w:w="1411" w:type="dxa"/>
            <w:tcBorders>
              <w:top w:val="single" w:sz="4" w:space="0" w:color="70AD47"/>
              <w:left w:val="single" w:sz="4" w:space="0" w:color="auto"/>
              <w:bottom w:val="single" w:sz="4" w:space="0" w:color="70AD47"/>
              <w:right w:val="single" w:sz="4" w:space="0" w:color="70AD47"/>
            </w:tcBorders>
            <w:vAlign w:val="bottom"/>
          </w:tcPr>
          <w:p w14:paraId="047A9217" w14:textId="77777777" w:rsidR="00D509AF" w:rsidRDefault="00D509AF" w:rsidP="00AA1452">
            <w:pPr>
              <w:rPr>
                <w:color w:val="000000"/>
              </w:rPr>
            </w:pPr>
            <w:r w:rsidRPr="0024246B">
              <w:rPr>
                <w:color w:val="000000"/>
              </w:rPr>
              <w:t>Крупа пшенична «Артек»</w:t>
            </w:r>
          </w:p>
        </w:tc>
        <w:tc>
          <w:tcPr>
            <w:tcW w:w="1134" w:type="dxa"/>
            <w:vMerge/>
            <w:tcBorders>
              <w:left w:val="single" w:sz="4" w:space="0" w:color="auto"/>
              <w:right w:val="single" w:sz="4" w:space="0" w:color="auto"/>
            </w:tcBorders>
            <w:vAlign w:val="center"/>
          </w:tcPr>
          <w:p w14:paraId="6D4339B8" w14:textId="77777777" w:rsidR="00D509AF" w:rsidRDefault="00D509AF" w:rsidP="00AA1452">
            <w:pPr>
              <w:jc w:val="center"/>
              <w:rPr>
                <w:rFonts w:ascii="Times New Roman" w:hAnsi="Times New Roman"/>
              </w:rPr>
            </w:pPr>
          </w:p>
        </w:tc>
        <w:tc>
          <w:tcPr>
            <w:tcW w:w="851" w:type="dxa"/>
            <w:tcBorders>
              <w:left w:val="single" w:sz="4" w:space="0" w:color="70AD47"/>
              <w:right w:val="single" w:sz="4" w:space="0" w:color="70AD47"/>
            </w:tcBorders>
            <w:shd w:val="clear" w:color="auto" w:fill="auto"/>
            <w:vAlign w:val="bottom"/>
          </w:tcPr>
          <w:p w14:paraId="470A3EFB" w14:textId="77777777" w:rsidR="00D509AF" w:rsidRDefault="00D509AF" w:rsidP="00AA1452">
            <w:pPr>
              <w:jc w:val="right"/>
              <w:rPr>
                <w:color w:val="000000"/>
              </w:rPr>
            </w:pPr>
            <w:r>
              <w:rPr>
                <w:color w:val="000000"/>
              </w:rPr>
              <w:t>355</w:t>
            </w:r>
          </w:p>
        </w:tc>
        <w:tc>
          <w:tcPr>
            <w:tcW w:w="6930" w:type="dxa"/>
            <w:vMerge/>
            <w:tcBorders>
              <w:left w:val="single" w:sz="4" w:space="0" w:color="auto"/>
              <w:right w:val="single" w:sz="4" w:space="0" w:color="auto"/>
            </w:tcBorders>
          </w:tcPr>
          <w:p w14:paraId="6F1EF5D4" w14:textId="77777777" w:rsidR="00D509AF" w:rsidRDefault="00D509AF" w:rsidP="00AA1452">
            <w:pPr>
              <w:jc w:val="both"/>
              <w:rPr>
                <w:rFonts w:ascii="Times New Roman" w:hAnsi="Times New Roman"/>
                <w:b/>
                <w:szCs w:val="24"/>
              </w:rPr>
            </w:pPr>
          </w:p>
        </w:tc>
      </w:tr>
      <w:tr w:rsidR="00D509AF" w:rsidRPr="008B5C4F" w14:paraId="565C9233" w14:textId="77777777" w:rsidTr="00AA1452">
        <w:trPr>
          <w:trHeight w:val="195"/>
        </w:trPr>
        <w:tc>
          <w:tcPr>
            <w:tcW w:w="540" w:type="dxa"/>
            <w:tcBorders>
              <w:left w:val="single" w:sz="4" w:space="0" w:color="auto"/>
              <w:right w:val="single" w:sz="4" w:space="0" w:color="auto"/>
            </w:tcBorders>
            <w:shd w:val="clear" w:color="auto" w:fill="FFFFFF"/>
            <w:vAlign w:val="center"/>
          </w:tcPr>
          <w:p w14:paraId="0108EF3C" w14:textId="77777777" w:rsidR="00D509AF" w:rsidRPr="00756521" w:rsidRDefault="00D509AF" w:rsidP="00AA1452">
            <w:pPr>
              <w:jc w:val="center"/>
              <w:rPr>
                <w:rFonts w:ascii="Times New Roman" w:hAnsi="Times New Roman"/>
                <w:b/>
                <w:bCs/>
              </w:rPr>
            </w:pPr>
            <w:r>
              <w:rPr>
                <w:rFonts w:ascii="Times New Roman" w:hAnsi="Times New Roman"/>
                <w:b/>
                <w:bCs/>
              </w:rPr>
              <w:t>2.</w:t>
            </w:r>
          </w:p>
        </w:tc>
        <w:tc>
          <w:tcPr>
            <w:tcW w:w="1411" w:type="dxa"/>
            <w:tcBorders>
              <w:top w:val="single" w:sz="4" w:space="0" w:color="70AD47"/>
              <w:left w:val="single" w:sz="4" w:space="0" w:color="auto"/>
              <w:bottom w:val="single" w:sz="4" w:space="0" w:color="70AD47"/>
              <w:right w:val="single" w:sz="4" w:space="0" w:color="70AD47"/>
            </w:tcBorders>
            <w:vAlign w:val="center"/>
          </w:tcPr>
          <w:p w14:paraId="4ECE88FE" w14:textId="77777777" w:rsidR="00D509AF" w:rsidRPr="007200B9" w:rsidRDefault="00D509AF" w:rsidP="00AA1452">
            <w:pPr>
              <w:jc w:val="center"/>
              <w:rPr>
                <w:rFonts w:ascii="Times New Roman" w:hAnsi="Times New Roman"/>
              </w:rPr>
            </w:pPr>
            <w:r w:rsidRPr="007200B9">
              <w:rPr>
                <w:rFonts w:ascii="Times New Roman" w:hAnsi="Times New Roman"/>
              </w:rPr>
              <w:t>Борошно пшеничне</w:t>
            </w:r>
          </w:p>
        </w:tc>
        <w:tc>
          <w:tcPr>
            <w:tcW w:w="1134" w:type="dxa"/>
            <w:tcBorders>
              <w:left w:val="single" w:sz="4" w:space="0" w:color="auto"/>
              <w:right w:val="single" w:sz="4" w:space="0" w:color="auto"/>
            </w:tcBorders>
            <w:vAlign w:val="center"/>
          </w:tcPr>
          <w:p w14:paraId="646A5AF4" w14:textId="77777777" w:rsidR="00D509AF" w:rsidRDefault="00D509AF" w:rsidP="00AA1452">
            <w:pPr>
              <w:jc w:val="center"/>
              <w:rPr>
                <w:rFonts w:ascii="Times New Roman" w:hAnsi="Times New Roman"/>
              </w:rPr>
            </w:pPr>
            <w:r>
              <w:rPr>
                <w:rFonts w:ascii="Times New Roman" w:hAnsi="Times New Roman"/>
              </w:rPr>
              <w:t>кг</w:t>
            </w:r>
          </w:p>
        </w:tc>
        <w:tc>
          <w:tcPr>
            <w:tcW w:w="851" w:type="dxa"/>
            <w:tcBorders>
              <w:left w:val="single" w:sz="4" w:space="0" w:color="70AD47"/>
              <w:right w:val="single" w:sz="4" w:space="0" w:color="70AD47"/>
            </w:tcBorders>
            <w:shd w:val="clear" w:color="auto" w:fill="auto"/>
            <w:vAlign w:val="center"/>
          </w:tcPr>
          <w:p w14:paraId="5F303069" w14:textId="77777777" w:rsidR="00D509AF" w:rsidRPr="0024246B" w:rsidRDefault="00D509AF" w:rsidP="00AA1452">
            <w:pPr>
              <w:jc w:val="center"/>
              <w:rPr>
                <w:rFonts w:ascii="Times New Roman" w:hAnsi="Times New Roman"/>
              </w:rPr>
            </w:pPr>
            <w:r>
              <w:rPr>
                <w:rFonts w:ascii="Times New Roman" w:hAnsi="Times New Roman"/>
                <w:lang w:val="en-US"/>
              </w:rPr>
              <w:t>2</w:t>
            </w:r>
            <w:r>
              <w:rPr>
                <w:rFonts w:ascii="Times New Roman" w:hAnsi="Times New Roman"/>
              </w:rPr>
              <w:t>17</w:t>
            </w:r>
          </w:p>
        </w:tc>
        <w:tc>
          <w:tcPr>
            <w:tcW w:w="6930" w:type="dxa"/>
            <w:tcBorders>
              <w:left w:val="single" w:sz="4" w:space="0" w:color="auto"/>
              <w:right w:val="single" w:sz="4" w:space="0" w:color="auto"/>
            </w:tcBorders>
          </w:tcPr>
          <w:p w14:paraId="56BE09F4" w14:textId="77777777" w:rsidR="00D509AF" w:rsidRPr="007200B9" w:rsidRDefault="00D509AF" w:rsidP="00AA1452">
            <w:pPr>
              <w:tabs>
                <w:tab w:val="left" w:pos="2384"/>
                <w:tab w:val="left" w:pos="5912"/>
              </w:tabs>
              <w:rPr>
                <w:rFonts w:ascii="Times New Roman" w:hAnsi="Times New Roman"/>
                <w:lang w:val="ru-RU"/>
              </w:rPr>
            </w:pPr>
            <w:r w:rsidRPr="007200B9">
              <w:rPr>
                <w:rFonts w:ascii="Times New Roman" w:hAnsi="Times New Roman"/>
                <w:b/>
                <w:bCs/>
                <w:lang w:val="ru-RU"/>
              </w:rPr>
              <w:t>Сорт</w:t>
            </w:r>
            <w:r>
              <w:rPr>
                <w:rFonts w:ascii="Times New Roman" w:hAnsi="Times New Roman"/>
                <w:b/>
                <w:bCs/>
                <w:lang w:val="ru-RU"/>
              </w:rPr>
              <w:t xml:space="preserve"> </w:t>
            </w:r>
            <w:proofErr w:type="spellStart"/>
            <w:r w:rsidRPr="007200B9">
              <w:rPr>
                <w:rFonts w:ascii="Times New Roman" w:hAnsi="Times New Roman"/>
                <w:lang w:val="ru-RU"/>
              </w:rPr>
              <w:t>Вищий</w:t>
            </w:r>
            <w:proofErr w:type="spellEnd"/>
            <w:r w:rsidRPr="007200B9">
              <w:rPr>
                <w:rFonts w:ascii="Times New Roman" w:hAnsi="Times New Roman"/>
                <w:lang w:val="ru-RU"/>
              </w:rPr>
              <w:tab/>
            </w:r>
          </w:p>
          <w:p w14:paraId="5390BF5D" w14:textId="77777777" w:rsidR="00D509AF" w:rsidRPr="007200B9" w:rsidRDefault="00D509AF" w:rsidP="00AA1452">
            <w:pPr>
              <w:tabs>
                <w:tab w:val="left" w:pos="2384"/>
                <w:tab w:val="left" w:pos="5912"/>
              </w:tabs>
              <w:rPr>
                <w:rFonts w:ascii="Times New Roman" w:hAnsi="Times New Roman"/>
                <w:lang w:val="ru-RU"/>
              </w:rPr>
            </w:pPr>
            <w:proofErr w:type="spellStart"/>
            <w:r w:rsidRPr="007200B9">
              <w:rPr>
                <w:rFonts w:ascii="Times New Roman" w:hAnsi="Times New Roman"/>
                <w:b/>
                <w:bCs/>
                <w:lang w:val="ru-RU"/>
              </w:rPr>
              <w:t>Колір</w:t>
            </w:r>
            <w:proofErr w:type="spellEnd"/>
            <w:r>
              <w:rPr>
                <w:rFonts w:ascii="Times New Roman" w:hAnsi="Times New Roman"/>
                <w:b/>
                <w:bCs/>
                <w:lang w:val="ru-RU"/>
              </w:rPr>
              <w:t xml:space="preserve"> </w:t>
            </w:r>
            <w:proofErr w:type="spellStart"/>
            <w:r w:rsidRPr="007200B9">
              <w:rPr>
                <w:rFonts w:ascii="Times New Roman" w:hAnsi="Times New Roman"/>
                <w:lang w:val="ru-RU"/>
              </w:rPr>
              <w:t>Білий</w:t>
            </w:r>
            <w:proofErr w:type="spellEnd"/>
            <w:r w:rsidRPr="007200B9">
              <w:rPr>
                <w:rFonts w:ascii="Times New Roman" w:hAnsi="Times New Roman"/>
                <w:lang w:val="ru-RU"/>
              </w:rPr>
              <w:t xml:space="preserve">, </w:t>
            </w:r>
            <w:proofErr w:type="spellStart"/>
            <w:r w:rsidRPr="007200B9">
              <w:rPr>
                <w:rFonts w:ascii="Times New Roman" w:hAnsi="Times New Roman"/>
                <w:lang w:val="ru-RU"/>
              </w:rPr>
              <w:t>білий</w:t>
            </w:r>
            <w:proofErr w:type="spellEnd"/>
            <w:r w:rsidRPr="007200B9">
              <w:rPr>
                <w:rFonts w:ascii="Times New Roman" w:hAnsi="Times New Roman"/>
                <w:lang w:val="ru-RU"/>
              </w:rPr>
              <w:t xml:space="preserve"> з </w:t>
            </w:r>
            <w:proofErr w:type="spellStart"/>
            <w:r w:rsidRPr="007200B9">
              <w:rPr>
                <w:rFonts w:ascii="Times New Roman" w:hAnsi="Times New Roman"/>
                <w:lang w:val="ru-RU"/>
              </w:rPr>
              <w:t>жовтуватим</w:t>
            </w:r>
            <w:proofErr w:type="spellEnd"/>
            <w:r w:rsidRPr="007200B9">
              <w:rPr>
                <w:rFonts w:ascii="Times New Roman" w:hAnsi="Times New Roman"/>
                <w:lang w:val="ru-RU"/>
              </w:rPr>
              <w:t xml:space="preserve"> </w:t>
            </w:r>
            <w:proofErr w:type="spellStart"/>
            <w:r w:rsidRPr="007200B9">
              <w:rPr>
                <w:rFonts w:ascii="Times New Roman" w:hAnsi="Times New Roman"/>
                <w:lang w:val="ru-RU"/>
              </w:rPr>
              <w:t>відтінком</w:t>
            </w:r>
            <w:proofErr w:type="spellEnd"/>
            <w:r w:rsidRPr="007200B9">
              <w:rPr>
                <w:rFonts w:ascii="Times New Roman" w:hAnsi="Times New Roman"/>
                <w:lang w:val="ru-RU"/>
              </w:rPr>
              <w:t xml:space="preserve"> (</w:t>
            </w:r>
            <w:proofErr w:type="spellStart"/>
            <w:r w:rsidRPr="007200B9">
              <w:rPr>
                <w:rFonts w:ascii="Times New Roman" w:hAnsi="Times New Roman"/>
                <w:lang w:val="ru-RU"/>
              </w:rPr>
              <w:t>Вищий</w:t>
            </w:r>
            <w:proofErr w:type="spellEnd"/>
            <w:r w:rsidRPr="007200B9">
              <w:rPr>
                <w:rFonts w:ascii="Times New Roman" w:hAnsi="Times New Roman"/>
                <w:lang w:val="ru-RU"/>
              </w:rPr>
              <w:t xml:space="preserve"> сорт)</w:t>
            </w:r>
            <w:r w:rsidRPr="007200B9">
              <w:rPr>
                <w:rFonts w:ascii="Times New Roman" w:hAnsi="Times New Roman"/>
                <w:lang w:val="ru-RU"/>
              </w:rPr>
              <w:tab/>
            </w:r>
          </w:p>
          <w:p w14:paraId="730A37F0" w14:textId="77777777" w:rsidR="00D509AF" w:rsidRPr="007200B9" w:rsidRDefault="00D509AF" w:rsidP="00AA1452">
            <w:pPr>
              <w:tabs>
                <w:tab w:val="left" w:pos="2384"/>
                <w:tab w:val="left" w:pos="5912"/>
              </w:tabs>
              <w:rPr>
                <w:rFonts w:ascii="Times New Roman" w:hAnsi="Times New Roman"/>
                <w:lang w:val="ru-RU"/>
              </w:rPr>
            </w:pPr>
            <w:proofErr w:type="spellStart"/>
            <w:r w:rsidRPr="007200B9">
              <w:rPr>
                <w:rFonts w:ascii="Times New Roman" w:hAnsi="Times New Roman"/>
                <w:b/>
                <w:bCs/>
                <w:lang w:val="ru-RU"/>
              </w:rPr>
              <w:t>Якість</w:t>
            </w:r>
            <w:proofErr w:type="spellEnd"/>
            <w:r>
              <w:rPr>
                <w:rFonts w:ascii="Times New Roman" w:hAnsi="Times New Roman"/>
                <w:b/>
                <w:bCs/>
                <w:lang w:val="ru-RU"/>
              </w:rPr>
              <w:t xml:space="preserve"> </w:t>
            </w:r>
            <w:proofErr w:type="spellStart"/>
            <w:r w:rsidRPr="007200B9">
              <w:rPr>
                <w:rFonts w:ascii="Times New Roman" w:hAnsi="Times New Roman"/>
                <w:lang w:val="ru-RU"/>
              </w:rPr>
              <w:t>Згідно</w:t>
            </w:r>
            <w:proofErr w:type="spellEnd"/>
            <w:r w:rsidRPr="007200B9">
              <w:rPr>
                <w:rFonts w:ascii="Times New Roman" w:hAnsi="Times New Roman"/>
                <w:lang w:val="ru-RU"/>
              </w:rPr>
              <w:t xml:space="preserve"> з ДСТУ 46.004-99</w:t>
            </w:r>
            <w:r w:rsidRPr="007200B9">
              <w:rPr>
                <w:rFonts w:ascii="Times New Roman" w:hAnsi="Times New Roman"/>
                <w:lang w:val="ru-RU"/>
              </w:rPr>
              <w:tab/>
            </w:r>
          </w:p>
          <w:p w14:paraId="6A10D444" w14:textId="77777777" w:rsidR="00D509AF" w:rsidRPr="007200B9" w:rsidRDefault="00D509AF" w:rsidP="00AA1452">
            <w:pPr>
              <w:tabs>
                <w:tab w:val="left" w:pos="2384"/>
                <w:tab w:val="left" w:pos="5912"/>
              </w:tabs>
              <w:rPr>
                <w:rFonts w:ascii="Times New Roman" w:hAnsi="Times New Roman"/>
                <w:lang w:val="ru-RU"/>
              </w:rPr>
            </w:pPr>
            <w:proofErr w:type="spellStart"/>
            <w:r w:rsidRPr="007200B9">
              <w:rPr>
                <w:rFonts w:ascii="Times New Roman" w:hAnsi="Times New Roman"/>
                <w:b/>
                <w:bCs/>
                <w:lang w:val="ru-RU"/>
              </w:rPr>
              <w:t>Вологість</w:t>
            </w:r>
            <w:proofErr w:type="spellEnd"/>
            <w:r w:rsidRPr="007200B9">
              <w:rPr>
                <w:rFonts w:ascii="Times New Roman" w:hAnsi="Times New Roman"/>
                <w:b/>
                <w:bCs/>
                <w:lang w:val="ru-RU"/>
              </w:rPr>
              <w:t xml:space="preserve">, не </w:t>
            </w:r>
            <w:proofErr w:type="spellStart"/>
            <w:r w:rsidRPr="007200B9">
              <w:rPr>
                <w:rFonts w:ascii="Times New Roman" w:hAnsi="Times New Roman"/>
                <w:b/>
                <w:bCs/>
                <w:lang w:val="ru-RU"/>
              </w:rPr>
              <w:t>більше</w:t>
            </w:r>
            <w:proofErr w:type="spellEnd"/>
            <w:r>
              <w:rPr>
                <w:rFonts w:ascii="Times New Roman" w:hAnsi="Times New Roman"/>
                <w:b/>
                <w:bCs/>
                <w:lang w:val="ru-RU"/>
              </w:rPr>
              <w:t xml:space="preserve"> </w:t>
            </w:r>
            <w:r w:rsidRPr="007200B9">
              <w:rPr>
                <w:rFonts w:ascii="Times New Roman" w:hAnsi="Times New Roman"/>
                <w:lang w:val="ru-RU"/>
              </w:rPr>
              <w:t>15 %</w:t>
            </w:r>
            <w:r w:rsidRPr="007200B9">
              <w:rPr>
                <w:rFonts w:ascii="Times New Roman" w:hAnsi="Times New Roman"/>
                <w:lang w:val="ru-RU"/>
              </w:rPr>
              <w:tab/>
            </w:r>
          </w:p>
          <w:p w14:paraId="22AC2C11" w14:textId="77777777" w:rsidR="00D509AF" w:rsidRPr="007200B9" w:rsidRDefault="00D509AF" w:rsidP="00AA1452">
            <w:pPr>
              <w:tabs>
                <w:tab w:val="left" w:pos="2384"/>
                <w:tab w:val="left" w:pos="5912"/>
              </w:tabs>
              <w:rPr>
                <w:rFonts w:ascii="Times New Roman" w:hAnsi="Times New Roman"/>
                <w:lang w:val="ru-RU"/>
              </w:rPr>
            </w:pPr>
            <w:r w:rsidRPr="007200B9">
              <w:rPr>
                <w:rFonts w:ascii="Times New Roman" w:hAnsi="Times New Roman"/>
                <w:b/>
                <w:bCs/>
                <w:lang w:val="ru-RU"/>
              </w:rPr>
              <w:t>Запах</w:t>
            </w:r>
            <w:r>
              <w:rPr>
                <w:rFonts w:ascii="Times New Roman" w:hAnsi="Times New Roman"/>
                <w:b/>
                <w:bCs/>
                <w:lang w:val="ru-RU"/>
              </w:rPr>
              <w:t xml:space="preserve"> </w:t>
            </w:r>
            <w:proofErr w:type="spellStart"/>
            <w:r w:rsidRPr="007200B9">
              <w:rPr>
                <w:rFonts w:ascii="Times New Roman" w:hAnsi="Times New Roman"/>
                <w:lang w:val="ru-RU"/>
              </w:rPr>
              <w:t>Властивий</w:t>
            </w:r>
            <w:proofErr w:type="spellEnd"/>
            <w:r w:rsidRPr="007200B9">
              <w:rPr>
                <w:rFonts w:ascii="Times New Roman" w:hAnsi="Times New Roman"/>
                <w:lang w:val="ru-RU"/>
              </w:rPr>
              <w:t xml:space="preserve"> пшеничному </w:t>
            </w:r>
            <w:proofErr w:type="spellStart"/>
            <w:r w:rsidRPr="007200B9">
              <w:rPr>
                <w:rFonts w:ascii="Times New Roman" w:hAnsi="Times New Roman"/>
                <w:lang w:val="ru-RU"/>
              </w:rPr>
              <w:t>борошну</w:t>
            </w:r>
            <w:proofErr w:type="spellEnd"/>
            <w:r w:rsidRPr="007200B9">
              <w:rPr>
                <w:rFonts w:ascii="Times New Roman" w:hAnsi="Times New Roman"/>
                <w:lang w:val="ru-RU"/>
              </w:rPr>
              <w:t xml:space="preserve">, без </w:t>
            </w:r>
            <w:proofErr w:type="spellStart"/>
            <w:r w:rsidRPr="007200B9">
              <w:rPr>
                <w:rFonts w:ascii="Times New Roman" w:hAnsi="Times New Roman"/>
                <w:lang w:val="ru-RU"/>
              </w:rPr>
              <w:t>сторонніх</w:t>
            </w:r>
            <w:proofErr w:type="spellEnd"/>
            <w:r w:rsidRPr="007200B9">
              <w:rPr>
                <w:rFonts w:ascii="Times New Roman" w:hAnsi="Times New Roman"/>
                <w:lang w:val="ru-RU"/>
              </w:rPr>
              <w:t xml:space="preserve"> </w:t>
            </w:r>
            <w:proofErr w:type="spellStart"/>
            <w:r w:rsidRPr="007200B9">
              <w:rPr>
                <w:rFonts w:ascii="Times New Roman" w:hAnsi="Times New Roman"/>
                <w:lang w:val="ru-RU"/>
              </w:rPr>
              <w:t>запахів</w:t>
            </w:r>
            <w:proofErr w:type="spellEnd"/>
            <w:r w:rsidRPr="007200B9">
              <w:rPr>
                <w:rFonts w:ascii="Times New Roman" w:hAnsi="Times New Roman"/>
                <w:lang w:val="ru-RU"/>
              </w:rPr>
              <w:t xml:space="preserve">, не </w:t>
            </w:r>
            <w:proofErr w:type="spellStart"/>
            <w:r w:rsidRPr="007200B9">
              <w:rPr>
                <w:rFonts w:ascii="Times New Roman" w:hAnsi="Times New Roman"/>
                <w:lang w:val="ru-RU"/>
              </w:rPr>
              <w:t>затхлий</w:t>
            </w:r>
            <w:proofErr w:type="spellEnd"/>
            <w:r w:rsidRPr="007200B9">
              <w:rPr>
                <w:rFonts w:ascii="Times New Roman" w:hAnsi="Times New Roman"/>
                <w:lang w:val="ru-RU"/>
              </w:rPr>
              <w:t xml:space="preserve">, не </w:t>
            </w:r>
            <w:proofErr w:type="spellStart"/>
            <w:r w:rsidRPr="007200B9">
              <w:rPr>
                <w:rFonts w:ascii="Times New Roman" w:hAnsi="Times New Roman"/>
                <w:lang w:val="ru-RU"/>
              </w:rPr>
              <w:t>пліснявий</w:t>
            </w:r>
            <w:proofErr w:type="spellEnd"/>
            <w:r w:rsidRPr="007200B9">
              <w:rPr>
                <w:rFonts w:ascii="Times New Roman" w:hAnsi="Times New Roman"/>
                <w:lang w:val="ru-RU"/>
              </w:rPr>
              <w:tab/>
            </w:r>
          </w:p>
          <w:p w14:paraId="42234937" w14:textId="77777777" w:rsidR="00D509AF" w:rsidRPr="007200B9" w:rsidRDefault="00D509AF" w:rsidP="00AA1452">
            <w:pPr>
              <w:tabs>
                <w:tab w:val="left" w:pos="2384"/>
                <w:tab w:val="left" w:pos="5912"/>
              </w:tabs>
              <w:rPr>
                <w:rFonts w:ascii="Times New Roman" w:hAnsi="Times New Roman"/>
                <w:lang w:val="ru-RU"/>
              </w:rPr>
            </w:pPr>
            <w:proofErr w:type="spellStart"/>
            <w:r w:rsidRPr="007200B9">
              <w:rPr>
                <w:rFonts w:ascii="Times New Roman" w:hAnsi="Times New Roman"/>
                <w:b/>
                <w:bCs/>
                <w:lang w:val="ru-RU"/>
              </w:rPr>
              <w:t>Транспортування</w:t>
            </w:r>
            <w:proofErr w:type="spellEnd"/>
            <w:r w:rsidRPr="007200B9">
              <w:rPr>
                <w:rFonts w:ascii="Times New Roman" w:hAnsi="Times New Roman"/>
                <w:b/>
                <w:bCs/>
                <w:lang w:val="ru-RU"/>
              </w:rPr>
              <w:t xml:space="preserve"> і </w:t>
            </w:r>
            <w:proofErr w:type="spellStart"/>
            <w:r w:rsidRPr="007200B9">
              <w:rPr>
                <w:rFonts w:ascii="Times New Roman" w:hAnsi="Times New Roman"/>
                <w:b/>
                <w:bCs/>
                <w:lang w:val="ru-RU"/>
              </w:rPr>
              <w:t>зберігання</w:t>
            </w:r>
            <w:proofErr w:type="spellEnd"/>
            <w:r>
              <w:rPr>
                <w:rFonts w:ascii="Times New Roman" w:hAnsi="Times New Roman"/>
                <w:b/>
                <w:bCs/>
                <w:lang w:val="ru-RU"/>
              </w:rPr>
              <w:t xml:space="preserve"> </w:t>
            </w:r>
            <w:proofErr w:type="spellStart"/>
            <w:r w:rsidRPr="007200B9">
              <w:rPr>
                <w:rFonts w:ascii="Times New Roman" w:hAnsi="Times New Roman"/>
                <w:lang w:val="ru-RU"/>
              </w:rPr>
              <w:t>Згідно</w:t>
            </w:r>
            <w:proofErr w:type="spellEnd"/>
            <w:r w:rsidRPr="007200B9">
              <w:rPr>
                <w:rFonts w:ascii="Times New Roman" w:hAnsi="Times New Roman"/>
                <w:lang w:val="ru-RU"/>
              </w:rPr>
              <w:t xml:space="preserve"> з ГОСТом 26791 та «Инструкцией по хранению зерна, </w:t>
            </w:r>
            <w:proofErr w:type="spellStart"/>
            <w:r w:rsidRPr="007200B9">
              <w:rPr>
                <w:rFonts w:ascii="Times New Roman" w:hAnsi="Times New Roman"/>
                <w:lang w:val="ru-RU"/>
              </w:rPr>
              <w:t>маслосемян</w:t>
            </w:r>
            <w:proofErr w:type="spellEnd"/>
            <w:r w:rsidRPr="007200B9">
              <w:rPr>
                <w:rFonts w:ascii="Times New Roman" w:hAnsi="Times New Roman"/>
                <w:lang w:val="ru-RU"/>
              </w:rPr>
              <w:t xml:space="preserve">, муки и крупы» № 9 </w:t>
            </w:r>
            <w:proofErr w:type="gramStart"/>
            <w:r w:rsidRPr="007200B9">
              <w:rPr>
                <w:rFonts w:ascii="Times New Roman" w:hAnsi="Times New Roman"/>
                <w:lang w:val="ru-RU"/>
              </w:rPr>
              <w:t>- ,</w:t>
            </w:r>
            <w:proofErr w:type="gramEnd"/>
            <w:r w:rsidRPr="007200B9">
              <w:rPr>
                <w:rFonts w:ascii="Times New Roman" w:hAnsi="Times New Roman"/>
                <w:lang w:val="ru-RU"/>
              </w:rPr>
              <w:t xml:space="preserve"> </w:t>
            </w:r>
            <w:proofErr w:type="spellStart"/>
            <w:r w:rsidRPr="007200B9">
              <w:rPr>
                <w:rFonts w:ascii="Times New Roman" w:hAnsi="Times New Roman"/>
                <w:lang w:val="ru-RU"/>
              </w:rPr>
              <w:t>затвердженою</w:t>
            </w:r>
            <w:proofErr w:type="spellEnd"/>
            <w:r w:rsidRPr="007200B9">
              <w:rPr>
                <w:rFonts w:ascii="Times New Roman" w:hAnsi="Times New Roman"/>
                <w:lang w:val="ru-RU"/>
              </w:rPr>
              <w:t xml:space="preserve"> наказом </w:t>
            </w:r>
            <w:proofErr w:type="spellStart"/>
            <w:r w:rsidRPr="007200B9">
              <w:rPr>
                <w:rFonts w:ascii="Times New Roman" w:hAnsi="Times New Roman"/>
                <w:lang w:val="ru-RU"/>
              </w:rPr>
              <w:t>Міністрества</w:t>
            </w:r>
            <w:proofErr w:type="spellEnd"/>
            <w:r w:rsidRPr="007200B9">
              <w:rPr>
                <w:rFonts w:ascii="Times New Roman" w:hAnsi="Times New Roman"/>
                <w:lang w:val="ru-RU"/>
              </w:rPr>
              <w:t xml:space="preserve"> </w:t>
            </w:r>
            <w:proofErr w:type="spellStart"/>
            <w:r w:rsidRPr="007200B9">
              <w:rPr>
                <w:rFonts w:ascii="Times New Roman" w:hAnsi="Times New Roman"/>
                <w:lang w:val="ru-RU"/>
              </w:rPr>
              <w:t>хлібопродуктів</w:t>
            </w:r>
            <w:proofErr w:type="spellEnd"/>
            <w:r w:rsidRPr="007200B9">
              <w:rPr>
                <w:rFonts w:ascii="Times New Roman" w:hAnsi="Times New Roman"/>
                <w:lang w:val="ru-RU"/>
              </w:rPr>
              <w:t xml:space="preserve"> СРСР №185 </w:t>
            </w:r>
            <w:proofErr w:type="spellStart"/>
            <w:r w:rsidRPr="007200B9">
              <w:rPr>
                <w:rFonts w:ascii="Times New Roman" w:hAnsi="Times New Roman"/>
                <w:lang w:val="ru-RU"/>
              </w:rPr>
              <w:t>від</w:t>
            </w:r>
            <w:proofErr w:type="spellEnd"/>
            <w:r w:rsidRPr="007200B9">
              <w:rPr>
                <w:rFonts w:ascii="Times New Roman" w:hAnsi="Times New Roman"/>
                <w:lang w:val="ru-RU"/>
              </w:rPr>
              <w:t xml:space="preserve"> 24.06.88р.</w:t>
            </w:r>
            <w:r w:rsidRPr="007200B9">
              <w:rPr>
                <w:rFonts w:ascii="Times New Roman" w:hAnsi="Times New Roman"/>
                <w:lang w:val="ru-RU"/>
              </w:rPr>
              <w:tab/>
            </w:r>
          </w:p>
          <w:p w14:paraId="5EBC8FEE" w14:textId="77777777" w:rsidR="00D509AF" w:rsidRPr="007200B9" w:rsidRDefault="00D509AF" w:rsidP="00AA1452">
            <w:pPr>
              <w:tabs>
                <w:tab w:val="left" w:pos="2384"/>
                <w:tab w:val="left" w:pos="5912"/>
              </w:tabs>
              <w:rPr>
                <w:rFonts w:ascii="Times New Roman" w:hAnsi="Times New Roman"/>
                <w:lang w:val="ru-RU"/>
              </w:rPr>
            </w:pPr>
            <w:proofErr w:type="spellStart"/>
            <w:r w:rsidRPr="007200B9">
              <w:rPr>
                <w:rFonts w:ascii="Times New Roman" w:hAnsi="Times New Roman"/>
                <w:b/>
                <w:bCs/>
                <w:lang w:val="ru-RU"/>
              </w:rPr>
              <w:t>Маркування</w:t>
            </w:r>
            <w:proofErr w:type="spellEnd"/>
            <w:r>
              <w:rPr>
                <w:rFonts w:ascii="Times New Roman" w:hAnsi="Times New Roman"/>
                <w:b/>
                <w:bCs/>
                <w:lang w:val="ru-RU"/>
              </w:rPr>
              <w:t xml:space="preserve"> </w:t>
            </w:r>
            <w:r w:rsidRPr="007200B9">
              <w:rPr>
                <w:rFonts w:ascii="Times New Roman" w:hAnsi="Times New Roman"/>
                <w:lang w:val="ru-RU"/>
              </w:rPr>
              <w:t xml:space="preserve">Державною </w:t>
            </w:r>
            <w:proofErr w:type="spellStart"/>
            <w:r w:rsidRPr="007200B9">
              <w:rPr>
                <w:rFonts w:ascii="Times New Roman" w:hAnsi="Times New Roman"/>
                <w:lang w:val="ru-RU"/>
              </w:rPr>
              <w:t>мовою</w:t>
            </w:r>
            <w:proofErr w:type="spellEnd"/>
            <w:r w:rsidRPr="007200B9">
              <w:rPr>
                <w:rFonts w:ascii="Times New Roman" w:hAnsi="Times New Roman"/>
                <w:lang w:val="ru-RU"/>
              </w:rPr>
              <w:t xml:space="preserve"> </w:t>
            </w:r>
            <w:proofErr w:type="spellStart"/>
            <w:r w:rsidRPr="007200B9">
              <w:rPr>
                <w:rFonts w:ascii="Times New Roman" w:hAnsi="Times New Roman"/>
                <w:lang w:val="ru-RU"/>
              </w:rPr>
              <w:t>згідно</w:t>
            </w:r>
            <w:proofErr w:type="spellEnd"/>
            <w:r w:rsidRPr="007200B9">
              <w:rPr>
                <w:rFonts w:ascii="Times New Roman" w:hAnsi="Times New Roman"/>
                <w:lang w:val="ru-RU"/>
              </w:rPr>
              <w:t xml:space="preserve"> з ГОСТ 26791, Законом </w:t>
            </w:r>
            <w:proofErr w:type="spellStart"/>
            <w:r w:rsidRPr="007200B9">
              <w:rPr>
                <w:rFonts w:ascii="Times New Roman" w:hAnsi="Times New Roman"/>
                <w:lang w:val="ru-RU"/>
              </w:rPr>
              <w:t>України</w:t>
            </w:r>
            <w:proofErr w:type="spellEnd"/>
            <w:r w:rsidRPr="007200B9">
              <w:rPr>
                <w:rFonts w:ascii="Times New Roman" w:hAnsi="Times New Roman"/>
                <w:lang w:val="ru-RU"/>
              </w:rPr>
              <w:t xml:space="preserve"> «Про </w:t>
            </w:r>
            <w:proofErr w:type="spellStart"/>
            <w:r w:rsidRPr="007200B9">
              <w:rPr>
                <w:rFonts w:ascii="Times New Roman" w:hAnsi="Times New Roman"/>
                <w:lang w:val="ru-RU"/>
              </w:rPr>
              <w:t>якість</w:t>
            </w:r>
            <w:proofErr w:type="spellEnd"/>
            <w:r w:rsidRPr="007200B9">
              <w:rPr>
                <w:rFonts w:ascii="Times New Roman" w:hAnsi="Times New Roman"/>
                <w:lang w:val="ru-RU"/>
              </w:rPr>
              <w:t xml:space="preserve"> та </w:t>
            </w:r>
            <w:proofErr w:type="spellStart"/>
            <w:r w:rsidRPr="007200B9">
              <w:rPr>
                <w:rFonts w:ascii="Times New Roman" w:hAnsi="Times New Roman"/>
                <w:lang w:val="ru-RU"/>
              </w:rPr>
              <w:t>безпеку</w:t>
            </w:r>
            <w:proofErr w:type="spellEnd"/>
            <w:r w:rsidRPr="007200B9">
              <w:rPr>
                <w:rFonts w:ascii="Times New Roman" w:hAnsi="Times New Roman"/>
                <w:lang w:val="ru-RU"/>
              </w:rPr>
              <w:t xml:space="preserve"> </w:t>
            </w:r>
            <w:proofErr w:type="spellStart"/>
            <w:r w:rsidRPr="007200B9">
              <w:rPr>
                <w:rFonts w:ascii="Times New Roman" w:hAnsi="Times New Roman"/>
                <w:lang w:val="ru-RU"/>
              </w:rPr>
              <w:t>харчових</w:t>
            </w:r>
            <w:proofErr w:type="spellEnd"/>
            <w:r w:rsidRPr="007200B9">
              <w:rPr>
                <w:rFonts w:ascii="Times New Roman" w:hAnsi="Times New Roman"/>
                <w:lang w:val="ru-RU"/>
              </w:rPr>
              <w:t xml:space="preserve"> </w:t>
            </w:r>
            <w:proofErr w:type="spellStart"/>
            <w:r w:rsidRPr="007200B9">
              <w:rPr>
                <w:rFonts w:ascii="Times New Roman" w:hAnsi="Times New Roman"/>
                <w:lang w:val="ru-RU"/>
              </w:rPr>
              <w:t>продуктів</w:t>
            </w:r>
            <w:proofErr w:type="spellEnd"/>
            <w:r w:rsidRPr="007200B9">
              <w:rPr>
                <w:rFonts w:ascii="Times New Roman" w:hAnsi="Times New Roman"/>
                <w:lang w:val="ru-RU"/>
              </w:rPr>
              <w:t xml:space="preserve"> і </w:t>
            </w:r>
            <w:proofErr w:type="spellStart"/>
            <w:r w:rsidRPr="007200B9">
              <w:rPr>
                <w:rFonts w:ascii="Times New Roman" w:hAnsi="Times New Roman"/>
                <w:lang w:val="ru-RU"/>
              </w:rPr>
              <w:t>продовольчої</w:t>
            </w:r>
            <w:proofErr w:type="spellEnd"/>
            <w:r w:rsidRPr="007200B9">
              <w:rPr>
                <w:rFonts w:ascii="Times New Roman" w:hAnsi="Times New Roman"/>
                <w:lang w:val="ru-RU"/>
              </w:rPr>
              <w:t xml:space="preserve"> </w:t>
            </w:r>
            <w:proofErr w:type="spellStart"/>
            <w:r w:rsidRPr="007200B9">
              <w:rPr>
                <w:rFonts w:ascii="Times New Roman" w:hAnsi="Times New Roman"/>
                <w:lang w:val="ru-RU"/>
              </w:rPr>
              <w:t>сировини</w:t>
            </w:r>
            <w:proofErr w:type="spellEnd"/>
            <w:r w:rsidRPr="007200B9">
              <w:rPr>
                <w:rFonts w:ascii="Times New Roman" w:hAnsi="Times New Roman"/>
                <w:lang w:val="ru-RU"/>
              </w:rPr>
              <w:t>»</w:t>
            </w:r>
            <w:r w:rsidRPr="007200B9">
              <w:rPr>
                <w:rFonts w:ascii="Times New Roman" w:hAnsi="Times New Roman"/>
                <w:lang w:val="ru-RU"/>
              </w:rPr>
              <w:tab/>
            </w:r>
          </w:p>
          <w:p w14:paraId="02EA8C36" w14:textId="77777777" w:rsidR="00D509AF" w:rsidRPr="007200B9" w:rsidRDefault="00D509AF" w:rsidP="00AA1452">
            <w:pPr>
              <w:tabs>
                <w:tab w:val="left" w:pos="2384"/>
                <w:tab w:val="left" w:pos="5912"/>
              </w:tabs>
              <w:rPr>
                <w:rFonts w:ascii="Times New Roman" w:hAnsi="Times New Roman"/>
                <w:lang w:val="ru-RU"/>
              </w:rPr>
            </w:pPr>
            <w:proofErr w:type="spellStart"/>
            <w:r w:rsidRPr="007200B9">
              <w:rPr>
                <w:rFonts w:ascii="Times New Roman" w:hAnsi="Times New Roman"/>
                <w:b/>
                <w:bCs/>
                <w:lang w:val="ru-RU"/>
              </w:rPr>
              <w:lastRenderedPageBreak/>
              <w:t>Вміст</w:t>
            </w:r>
            <w:proofErr w:type="spellEnd"/>
            <w:r w:rsidRPr="007200B9">
              <w:rPr>
                <w:rFonts w:ascii="Times New Roman" w:hAnsi="Times New Roman"/>
                <w:b/>
                <w:bCs/>
                <w:lang w:val="ru-RU"/>
              </w:rPr>
              <w:t xml:space="preserve"> </w:t>
            </w:r>
            <w:proofErr w:type="spellStart"/>
            <w:r w:rsidRPr="007200B9">
              <w:rPr>
                <w:rFonts w:ascii="Times New Roman" w:hAnsi="Times New Roman"/>
                <w:b/>
                <w:bCs/>
                <w:lang w:val="ru-RU"/>
              </w:rPr>
              <w:t>мінеральної</w:t>
            </w:r>
            <w:proofErr w:type="spellEnd"/>
            <w:r w:rsidRPr="007200B9">
              <w:rPr>
                <w:rFonts w:ascii="Times New Roman" w:hAnsi="Times New Roman"/>
                <w:b/>
                <w:bCs/>
                <w:lang w:val="ru-RU"/>
              </w:rPr>
              <w:t xml:space="preserve"> </w:t>
            </w:r>
            <w:proofErr w:type="spellStart"/>
            <w:proofErr w:type="gramStart"/>
            <w:r w:rsidRPr="007200B9">
              <w:rPr>
                <w:rFonts w:ascii="Times New Roman" w:hAnsi="Times New Roman"/>
                <w:b/>
                <w:bCs/>
                <w:lang w:val="ru-RU"/>
              </w:rPr>
              <w:t>домішки</w:t>
            </w:r>
            <w:proofErr w:type="spellEnd"/>
            <w:r>
              <w:rPr>
                <w:rFonts w:ascii="Times New Roman" w:hAnsi="Times New Roman"/>
                <w:b/>
                <w:bCs/>
                <w:lang w:val="ru-RU"/>
              </w:rPr>
              <w:t xml:space="preserve"> </w:t>
            </w:r>
            <w:r w:rsidRPr="007200B9">
              <w:rPr>
                <w:rFonts w:ascii="Times New Roman" w:hAnsi="Times New Roman"/>
                <w:lang w:val="ru-RU"/>
              </w:rPr>
              <w:t>При</w:t>
            </w:r>
            <w:proofErr w:type="gramEnd"/>
            <w:r w:rsidRPr="007200B9">
              <w:rPr>
                <w:rFonts w:ascii="Times New Roman" w:hAnsi="Times New Roman"/>
                <w:lang w:val="ru-RU"/>
              </w:rPr>
              <w:t xml:space="preserve"> </w:t>
            </w:r>
            <w:proofErr w:type="spellStart"/>
            <w:r w:rsidRPr="007200B9">
              <w:rPr>
                <w:rFonts w:ascii="Times New Roman" w:hAnsi="Times New Roman"/>
                <w:lang w:val="ru-RU"/>
              </w:rPr>
              <w:t>розжовуванні</w:t>
            </w:r>
            <w:proofErr w:type="spellEnd"/>
            <w:r w:rsidRPr="007200B9">
              <w:rPr>
                <w:rFonts w:ascii="Times New Roman" w:hAnsi="Times New Roman"/>
                <w:lang w:val="ru-RU"/>
              </w:rPr>
              <w:t xml:space="preserve"> </w:t>
            </w:r>
            <w:proofErr w:type="spellStart"/>
            <w:r w:rsidRPr="007200B9">
              <w:rPr>
                <w:rFonts w:ascii="Times New Roman" w:hAnsi="Times New Roman"/>
                <w:lang w:val="ru-RU"/>
              </w:rPr>
              <w:t>борошна</w:t>
            </w:r>
            <w:proofErr w:type="spellEnd"/>
            <w:r w:rsidRPr="007200B9">
              <w:rPr>
                <w:rFonts w:ascii="Times New Roman" w:hAnsi="Times New Roman"/>
                <w:lang w:val="ru-RU"/>
              </w:rPr>
              <w:t xml:space="preserve"> не повинно </w:t>
            </w:r>
            <w:proofErr w:type="spellStart"/>
            <w:r w:rsidRPr="007200B9">
              <w:rPr>
                <w:rFonts w:ascii="Times New Roman" w:hAnsi="Times New Roman"/>
                <w:lang w:val="ru-RU"/>
              </w:rPr>
              <w:t>відчуватись</w:t>
            </w:r>
            <w:proofErr w:type="spellEnd"/>
            <w:r w:rsidRPr="007200B9">
              <w:rPr>
                <w:rFonts w:ascii="Times New Roman" w:hAnsi="Times New Roman"/>
                <w:lang w:val="ru-RU"/>
              </w:rPr>
              <w:t xml:space="preserve"> </w:t>
            </w:r>
            <w:proofErr w:type="spellStart"/>
            <w:r w:rsidRPr="007200B9">
              <w:rPr>
                <w:rFonts w:ascii="Times New Roman" w:hAnsi="Times New Roman"/>
                <w:lang w:val="ru-RU"/>
              </w:rPr>
              <w:t>хрускоту</w:t>
            </w:r>
            <w:proofErr w:type="spellEnd"/>
            <w:r w:rsidRPr="007200B9">
              <w:rPr>
                <w:rFonts w:ascii="Times New Roman" w:hAnsi="Times New Roman"/>
                <w:lang w:val="ru-RU"/>
              </w:rPr>
              <w:tab/>
            </w:r>
          </w:p>
          <w:p w14:paraId="7B11928F" w14:textId="77777777" w:rsidR="00D509AF" w:rsidRPr="007200B9" w:rsidRDefault="00D509AF" w:rsidP="00AA1452">
            <w:pPr>
              <w:tabs>
                <w:tab w:val="left" w:pos="2384"/>
                <w:tab w:val="left" w:pos="5912"/>
              </w:tabs>
              <w:rPr>
                <w:rFonts w:ascii="Times New Roman" w:hAnsi="Times New Roman"/>
                <w:lang w:val="ru-RU"/>
              </w:rPr>
            </w:pPr>
            <w:proofErr w:type="spellStart"/>
            <w:r w:rsidRPr="007200B9">
              <w:rPr>
                <w:rFonts w:ascii="Times New Roman" w:hAnsi="Times New Roman"/>
                <w:b/>
                <w:bCs/>
                <w:lang w:val="ru-RU"/>
              </w:rPr>
              <w:t>Білість</w:t>
            </w:r>
            <w:proofErr w:type="spellEnd"/>
            <w:r>
              <w:rPr>
                <w:rFonts w:ascii="Times New Roman" w:hAnsi="Times New Roman"/>
                <w:b/>
                <w:bCs/>
                <w:lang w:val="ru-RU"/>
              </w:rPr>
              <w:t xml:space="preserve"> </w:t>
            </w:r>
            <w:r w:rsidRPr="007200B9">
              <w:rPr>
                <w:rFonts w:ascii="Times New Roman" w:hAnsi="Times New Roman"/>
                <w:lang w:val="ru-RU"/>
              </w:rPr>
              <w:t xml:space="preserve">≥ 54 </w:t>
            </w:r>
            <w:proofErr w:type="spellStart"/>
            <w:r w:rsidRPr="007200B9">
              <w:rPr>
                <w:rFonts w:ascii="Times New Roman" w:hAnsi="Times New Roman"/>
                <w:lang w:val="ru-RU"/>
              </w:rPr>
              <w:t>умовних</w:t>
            </w:r>
            <w:proofErr w:type="spellEnd"/>
            <w:r w:rsidRPr="007200B9">
              <w:rPr>
                <w:rFonts w:ascii="Times New Roman" w:hAnsi="Times New Roman"/>
                <w:lang w:val="ru-RU"/>
              </w:rPr>
              <w:t xml:space="preserve"> </w:t>
            </w:r>
            <w:proofErr w:type="spellStart"/>
            <w:r w:rsidRPr="007200B9">
              <w:rPr>
                <w:rFonts w:ascii="Times New Roman" w:hAnsi="Times New Roman"/>
                <w:lang w:val="ru-RU"/>
              </w:rPr>
              <w:t>одиниць</w:t>
            </w:r>
            <w:proofErr w:type="spellEnd"/>
            <w:r w:rsidRPr="007200B9">
              <w:rPr>
                <w:rFonts w:ascii="Times New Roman" w:hAnsi="Times New Roman"/>
                <w:lang w:val="ru-RU"/>
              </w:rPr>
              <w:t xml:space="preserve"> </w:t>
            </w:r>
            <w:proofErr w:type="spellStart"/>
            <w:r w:rsidRPr="007200B9">
              <w:rPr>
                <w:rFonts w:ascii="Times New Roman" w:hAnsi="Times New Roman"/>
                <w:lang w:val="ru-RU"/>
              </w:rPr>
              <w:t>приладу</w:t>
            </w:r>
            <w:proofErr w:type="spellEnd"/>
            <w:r w:rsidRPr="007200B9">
              <w:rPr>
                <w:rFonts w:ascii="Times New Roman" w:hAnsi="Times New Roman"/>
                <w:lang w:val="ru-RU"/>
              </w:rPr>
              <w:t xml:space="preserve"> РЗ-БПЛ (</w:t>
            </w:r>
            <w:proofErr w:type="spellStart"/>
            <w:r w:rsidRPr="007200B9">
              <w:rPr>
                <w:rFonts w:ascii="Times New Roman" w:hAnsi="Times New Roman"/>
                <w:lang w:val="ru-RU"/>
              </w:rPr>
              <w:t>Вищий</w:t>
            </w:r>
            <w:proofErr w:type="spellEnd"/>
            <w:r w:rsidRPr="007200B9">
              <w:rPr>
                <w:rFonts w:ascii="Times New Roman" w:hAnsi="Times New Roman"/>
                <w:lang w:val="ru-RU"/>
              </w:rPr>
              <w:t xml:space="preserve"> сорт)</w:t>
            </w:r>
            <w:r w:rsidRPr="007200B9">
              <w:rPr>
                <w:rFonts w:ascii="Times New Roman" w:hAnsi="Times New Roman"/>
                <w:lang w:val="ru-RU"/>
              </w:rPr>
              <w:tab/>
            </w:r>
          </w:p>
          <w:p w14:paraId="6C3078D3" w14:textId="77777777" w:rsidR="00D509AF" w:rsidRPr="007200B9" w:rsidRDefault="00D509AF" w:rsidP="00AA1452">
            <w:pPr>
              <w:tabs>
                <w:tab w:val="left" w:pos="2384"/>
                <w:tab w:val="left" w:pos="5912"/>
              </w:tabs>
              <w:rPr>
                <w:rFonts w:ascii="Times New Roman" w:hAnsi="Times New Roman"/>
                <w:lang w:val="ru-RU"/>
              </w:rPr>
            </w:pPr>
            <w:r w:rsidRPr="007200B9">
              <w:rPr>
                <w:rFonts w:ascii="Times New Roman" w:hAnsi="Times New Roman"/>
                <w:b/>
                <w:bCs/>
                <w:lang w:val="ru-RU"/>
              </w:rPr>
              <w:t>Смак</w:t>
            </w:r>
            <w:r>
              <w:rPr>
                <w:rFonts w:ascii="Times New Roman" w:hAnsi="Times New Roman"/>
                <w:b/>
                <w:bCs/>
                <w:lang w:val="ru-RU"/>
              </w:rPr>
              <w:t xml:space="preserve"> </w:t>
            </w:r>
            <w:proofErr w:type="spellStart"/>
            <w:r w:rsidRPr="007200B9">
              <w:rPr>
                <w:rFonts w:ascii="Times New Roman" w:hAnsi="Times New Roman"/>
                <w:lang w:val="ru-RU"/>
              </w:rPr>
              <w:t>Властивий</w:t>
            </w:r>
            <w:proofErr w:type="spellEnd"/>
            <w:r w:rsidRPr="007200B9">
              <w:rPr>
                <w:rFonts w:ascii="Times New Roman" w:hAnsi="Times New Roman"/>
                <w:lang w:val="ru-RU"/>
              </w:rPr>
              <w:t xml:space="preserve"> пшеничному </w:t>
            </w:r>
            <w:proofErr w:type="spellStart"/>
            <w:r w:rsidRPr="007200B9">
              <w:rPr>
                <w:rFonts w:ascii="Times New Roman" w:hAnsi="Times New Roman"/>
                <w:lang w:val="ru-RU"/>
              </w:rPr>
              <w:t>борошну</w:t>
            </w:r>
            <w:proofErr w:type="spellEnd"/>
            <w:r w:rsidRPr="007200B9">
              <w:rPr>
                <w:rFonts w:ascii="Times New Roman" w:hAnsi="Times New Roman"/>
                <w:lang w:val="ru-RU"/>
              </w:rPr>
              <w:t xml:space="preserve">, без </w:t>
            </w:r>
            <w:proofErr w:type="spellStart"/>
            <w:r w:rsidRPr="007200B9">
              <w:rPr>
                <w:rFonts w:ascii="Times New Roman" w:hAnsi="Times New Roman"/>
                <w:lang w:val="ru-RU"/>
              </w:rPr>
              <w:t>сторонніх</w:t>
            </w:r>
            <w:proofErr w:type="spellEnd"/>
            <w:r w:rsidRPr="007200B9">
              <w:rPr>
                <w:rFonts w:ascii="Times New Roman" w:hAnsi="Times New Roman"/>
                <w:lang w:val="ru-RU"/>
              </w:rPr>
              <w:t xml:space="preserve"> </w:t>
            </w:r>
            <w:proofErr w:type="spellStart"/>
            <w:r w:rsidRPr="007200B9">
              <w:rPr>
                <w:rFonts w:ascii="Times New Roman" w:hAnsi="Times New Roman"/>
                <w:lang w:val="ru-RU"/>
              </w:rPr>
              <w:t>присмаків</w:t>
            </w:r>
            <w:proofErr w:type="spellEnd"/>
            <w:r w:rsidRPr="007200B9">
              <w:rPr>
                <w:rFonts w:ascii="Times New Roman" w:hAnsi="Times New Roman"/>
                <w:lang w:val="ru-RU"/>
              </w:rPr>
              <w:t xml:space="preserve">, не </w:t>
            </w:r>
            <w:proofErr w:type="spellStart"/>
            <w:r w:rsidRPr="007200B9">
              <w:rPr>
                <w:rFonts w:ascii="Times New Roman" w:hAnsi="Times New Roman"/>
                <w:lang w:val="ru-RU"/>
              </w:rPr>
              <w:t>кислий</w:t>
            </w:r>
            <w:proofErr w:type="spellEnd"/>
            <w:r w:rsidRPr="007200B9">
              <w:rPr>
                <w:rFonts w:ascii="Times New Roman" w:hAnsi="Times New Roman"/>
                <w:lang w:val="ru-RU"/>
              </w:rPr>
              <w:t xml:space="preserve">, не </w:t>
            </w:r>
            <w:proofErr w:type="spellStart"/>
            <w:r w:rsidRPr="007200B9">
              <w:rPr>
                <w:rFonts w:ascii="Times New Roman" w:hAnsi="Times New Roman"/>
                <w:lang w:val="ru-RU"/>
              </w:rPr>
              <w:t>гіркий</w:t>
            </w:r>
            <w:proofErr w:type="spellEnd"/>
            <w:r w:rsidRPr="007200B9">
              <w:rPr>
                <w:rFonts w:ascii="Times New Roman" w:hAnsi="Times New Roman"/>
                <w:lang w:val="ru-RU"/>
              </w:rPr>
              <w:tab/>
            </w:r>
          </w:p>
          <w:p w14:paraId="1A9837C2" w14:textId="77777777" w:rsidR="00D509AF" w:rsidRPr="007200B9" w:rsidRDefault="00D509AF" w:rsidP="00AA1452">
            <w:pPr>
              <w:tabs>
                <w:tab w:val="left" w:pos="2384"/>
                <w:tab w:val="left" w:pos="5912"/>
              </w:tabs>
              <w:rPr>
                <w:rFonts w:ascii="Times New Roman" w:hAnsi="Times New Roman"/>
                <w:sz w:val="24"/>
                <w:szCs w:val="24"/>
                <w:lang w:val="ru-RU"/>
              </w:rPr>
            </w:pPr>
            <w:proofErr w:type="spellStart"/>
            <w:r w:rsidRPr="007200B9">
              <w:rPr>
                <w:rFonts w:ascii="Times New Roman" w:hAnsi="Times New Roman"/>
                <w:b/>
                <w:bCs/>
                <w:lang w:val="ru-RU"/>
              </w:rPr>
              <w:t>Зольність</w:t>
            </w:r>
            <w:proofErr w:type="spellEnd"/>
            <w:r w:rsidRPr="007200B9">
              <w:rPr>
                <w:rFonts w:ascii="Times New Roman" w:hAnsi="Times New Roman"/>
                <w:b/>
                <w:bCs/>
                <w:lang w:val="ru-RU"/>
              </w:rPr>
              <w:t xml:space="preserve"> у </w:t>
            </w:r>
            <w:proofErr w:type="spellStart"/>
            <w:r w:rsidRPr="007200B9">
              <w:rPr>
                <w:rFonts w:ascii="Times New Roman" w:hAnsi="Times New Roman"/>
                <w:b/>
                <w:bCs/>
                <w:lang w:val="ru-RU"/>
              </w:rPr>
              <w:t>перерахунку</w:t>
            </w:r>
            <w:proofErr w:type="spellEnd"/>
            <w:r w:rsidRPr="007200B9">
              <w:rPr>
                <w:rFonts w:ascii="Times New Roman" w:hAnsi="Times New Roman"/>
                <w:b/>
                <w:bCs/>
                <w:lang w:val="ru-RU"/>
              </w:rPr>
              <w:t xml:space="preserve"> на </w:t>
            </w:r>
            <w:proofErr w:type="spellStart"/>
            <w:r w:rsidRPr="007200B9">
              <w:rPr>
                <w:rFonts w:ascii="Times New Roman" w:hAnsi="Times New Roman"/>
                <w:b/>
                <w:bCs/>
                <w:lang w:val="ru-RU"/>
              </w:rPr>
              <w:t>суху</w:t>
            </w:r>
            <w:proofErr w:type="spellEnd"/>
            <w:r w:rsidRPr="007200B9">
              <w:rPr>
                <w:rFonts w:ascii="Times New Roman" w:hAnsi="Times New Roman"/>
                <w:b/>
                <w:bCs/>
                <w:lang w:val="ru-RU"/>
              </w:rPr>
              <w:t xml:space="preserve"> </w:t>
            </w:r>
            <w:proofErr w:type="spellStart"/>
            <w:r w:rsidRPr="007200B9">
              <w:rPr>
                <w:rFonts w:ascii="Times New Roman" w:hAnsi="Times New Roman"/>
                <w:b/>
                <w:bCs/>
                <w:lang w:val="ru-RU"/>
              </w:rPr>
              <w:t>речовину</w:t>
            </w:r>
            <w:proofErr w:type="spellEnd"/>
            <w:r w:rsidRPr="007200B9">
              <w:rPr>
                <w:rFonts w:ascii="Times New Roman" w:hAnsi="Times New Roman"/>
                <w:b/>
                <w:bCs/>
                <w:lang w:val="ru-RU"/>
              </w:rPr>
              <w:t xml:space="preserve">, не </w:t>
            </w:r>
            <w:proofErr w:type="spellStart"/>
            <w:r w:rsidRPr="007200B9">
              <w:rPr>
                <w:rFonts w:ascii="Times New Roman" w:hAnsi="Times New Roman"/>
                <w:b/>
                <w:bCs/>
                <w:lang w:val="ru-RU"/>
              </w:rPr>
              <w:t>більше</w:t>
            </w:r>
            <w:proofErr w:type="spellEnd"/>
            <w:r>
              <w:rPr>
                <w:rFonts w:ascii="Times New Roman" w:hAnsi="Times New Roman"/>
                <w:b/>
                <w:bCs/>
                <w:lang w:val="ru-RU"/>
              </w:rPr>
              <w:t xml:space="preserve"> </w:t>
            </w:r>
            <w:r w:rsidRPr="007200B9">
              <w:rPr>
                <w:rFonts w:ascii="Times New Roman" w:hAnsi="Times New Roman"/>
                <w:lang w:val="ru-RU"/>
              </w:rPr>
              <w:t xml:space="preserve">0,55 </w:t>
            </w:r>
            <w:proofErr w:type="gramStart"/>
            <w:r w:rsidRPr="007200B9">
              <w:rPr>
                <w:rFonts w:ascii="Times New Roman" w:hAnsi="Times New Roman"/>
                <w:lang w:val="ru-RU"/>
              </w:rPr>
              <w:t>%(</w:t>
            </w:r>
            <w:proofErr w:type="spellStart"/>
            <w:proofErr w:type="gramEnd"/>
            <w:r w:rsidRPr="007200B9">
              <w:rPr>
                <w:rFonts w:ascii="Times New Roman" w:hAnsi="Times New Roman"/>
                <w:lang w:val="ru-RU"/>
              </w:rPr>
              <w:t>Вищий</w:t>
            </w:r>
            <w:proofErr w:type="spellEnd"/>
            <w:r w:rsidRPr="007200B9">
              <w:rPr>
                <w:rFonts w:ascii="Times New Roman" w:hAnsi="Times New Roman"/>
                <w:lang w:val="ru-RU"/>
              </w:rPr>
              <w:t xml:space="preserve"> сорт)</w:t>
            </w:r>
          </w:p>
          <w:p w14:paraId="5C9FBFC1" w14:textId="77777777" w:rsidR="00D509AF" w:rsidRDefault="00D509AF" w:rsidP="00AA1452">
            <w:pPr>
              <w:jc w:val="both"/>
              <w:rPr>
                <w:rFonts w:ascii="Times New Roman" w:hAnsi="Times New Roman"/>
                <w:szCs w:val="24"/>
              </w:rPr>
            </w:pPr>
            <w:r w:rsidRPr="0083281B">
              <w:rPr>
                <w:rFonts w:ascii="Times New Roman" w:hAnsi="Times New Roman"/>
                <w:b/>
                <w:szCs w:val="24"/>
              </w:rPr>
              <w:t xml:space="preserve">Тара </w:t>
            </w:r>
            <w:r w:rsidRPr="0083281B">
              <w:rPr>
                <w:rFonts w:ascii="Times New Roman" w:hAnsi="Times New Roman"/>
                <w:szCs w:val="24"/>
              </w:rPr>
              <w:t>яка має бути використана для пакування та транспортування вказаного товару, повинна бути чистою, сухою та не повинна мати стороннього запаху. Вона повинна захищати предмет закупівлі від пошкоджень або псування під час перевезення (доставки).</w:t>
            </w:r>
          </w:p>
          <w:p w14:paraId="778C2461" w14:textId="77777777" w:rsidR="00D509AF" w:rsidRDefault="00D509AF" w:rsidP="00AA1452">
            <w:pPr>
              <w:jc w:val="both"/>
              <w:rPr>
                <w:rFonts w:ascii="Times New Roman" w:hAnsi="Times New Roman"/>
                <w:b/>
                <w:szCs w:val="24"/>
              </w:rPr>
            </w:pPr>
            <w:r w:rsidRPr="00941D33">
              <w:rPr>
                <w:rFonts w:ascii="Times New Roman" w:hAnsi="Times New Roman"/>
                <w:b/>
                <w:szCs w:val="24"/>
              </w:rPr>
              <w:t>Додаткові вимоги</w:t>
            </w:r>
            <w:r>
              <w:rPr>
                <w:rFonts w:ascii="Times New Roman" w:hAnsi="Times New Roman"/>
                <w:szCs w:val="24"/>
              </w:rPr>
              <w:t xml:space="preserve">: </w:t>
            </w:r>
            <w:r w:rsidRPr="00941D33">
              <w:rPr>
                <w:rFonts w:ascii="Times New Roman" w:hAnsi="Times New Roman"/>
                <w:szCs w:val="24"/>
              </w:rPr>
              <w:t>Товар повинен відповідати показникам безпечності та якості для харчових продуктів,</w:t>
            </w:r>
            <w:r>
              <w:rPr>
                <w:rFonts w:ascii="Times New Roman" w:hAnsi="Times New Roman"/>
                <w:szCs w:val="24"/>
              </w:rPr>
              <w:t xml:space="preserve"> </w:t>
            </w:r>
            <w:r w:rsidRPr="00941D33">
              <w:rPr>
                <w:rFonts w:ascii="Times New Roman" w:hAnsi="Times New Roman"/>
                <w:szCs w:val="24"/>
              </w:rPr>
              <w:t>що передбачені чинним законодавством,</w:t>
            </w:r>
            <w:r>
              <w:rPr>
                <w:rFonts w:ascii="Times New Roman" w:hAnsi="Times New Roman"/>
                <w:szCs w:val="24"/>
              </w:rPr>
              <w:t xml:space="preserve"> </w:t>
            </w:r>
            <w:r w:rsidRPr="00941D33">
              <w:rPr>
                <w:rFonts w:ascii="Times New Roman" w:hAnsi="Times New Roman"/>
                <w:szCs w:val="24"/>
              </w:rPr>
              <w:t>в тому числі згідно Закону України "Про основні принципи та вимоги до безпечності та якості харчових продуктів", вказаному ДСТУ</w:t>
            </w:r>
          </w:p>
        </w:tc>
      </w:tr>
    </w:tbl>
    <w:p w14:paraId="38619D32" w14:textId="77777777" w:rsidR="00D509AF" w:rsidRDefault="00D509AF" w:rsidP="00D509AF">
      <w:pPr>
        <w:rPr>
          <w:rFonts w:ascii="Times New Roman" w:hAnsi="Times New Roman"/>
          <w:b/>
          <w:sz w:val="24"/>
          <w:szCs w:val="24"/>
        </w:rPr>
      </w:pPr>
    </w:p>
    <w:p w14:paraId="13D86BDF" w14:textId="77777777" w:rsidR="00D509AF" w:rsidRDefault="00D509AF" w:rsidP="00D509AF"/>
    <w:p w14:paraId="21B58968" w14:textId="77777777" w:rsidR="00021FD6" w:rsidRDefault="00021FD6">
      <w:bookmarkStart w:id="0" w:name="_GoBack"/>
      <w:bookmarkEnd w:id="0"/>
    </w:p>
    <w:sectPr w:rsidR="00021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D9"/>
    <w:rsid w:val="00021FD6"/>
    <w:rsid w:val="00295E04"/>
    <w:rsid w:val="00645ED9"/>
    <w:rsid w:val="00D509A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16315E-D249-45C9-B39B-7842CA8A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9AF"/>
    <w:pPr>
      <w:spacing w:line="254" w:lineRule="auto"/>
    </w:pPr>
    <w:rPr>
      <w:rFonts w:ascii="Calibri" w:eastAsia="Calibri" w:hAnsi="Calibri" w:cs="Calibr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Polish</dc:creator>
  <cp:keywords/>
  <dc:description/>
  <cp:lastModifiedBy>Yana Polish</cp:lastModifiedBy>
  <cp:revision>2</cp:revision>
  <dcterms:created xsi:type="dcterms:W3CDTF">2024-08-29T08:16:00Z</dcterms:created>
  <dcterms:modified xsi:type="dcterms:W3CDTF">2024-08-29T08:16:00Z</dcterms:modified>
</cp:coreProperties>
</file>